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9AB" w:rsidRDefault="00F42CBF">
      <w:r>
        <w:rPr>
          <w:noProof/>
        </w:rPr>
        <mc:AlternateContent>
          <mc:Choice Requires="wps">
            <w:drawing>
              <wp:anchor distT="0" distB="0" distL="114300" distR="114300" simplePos="0" relativeHeight="251659264" behindDoc="0" locked="0" layoutInCell="1" allowOverlap="1" wp14:anchorId="32B800E8" wp14:editId="580780AC">
                <wp:simplePos x="0" y="0"/>
                <wp:positionH relativeFrom="column">
                  <wp:posOffset>1373505</wp:posOffset>
                </wp:positionH>
                <wp:positionV relativeFrom="paragraph">
                  <wp:posOffset>-22860</wp:posOffset>
                </wp:positionV>
                <wp:extent cx="4137660" cy="5486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4137660" cy="548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63D4" w:rsidRPr="00944A09" w:rsidRDefault="009763D4" w:rsidP="009763D4">
                            <w:pPr>
                              <w:pStyle w:val="Title"/>
                              <w:rPr>
                                <w:b/>
                                <w:color w:val="404040" w:themeColor="text1" w:themeTint="BF"/>
                                <w:sz w:val="64"/>
                                <w:szCs w:val="64"/>
                              </w:rPr>
                            </w:pPr>
                            <w:r w:rsidRPr="00944A09">
                              <w:rPr>
                                <w:b/>
                                <w:color w:val="404040" w:themeColor="text1" w:themeTint="BF"/>
                                <w:sz w:val="64"/>
                                <w:szCs w:val="64"/>
                              </w:rPr>
                              <w:t>Storyteller Toolkit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8.15pt;margin-top:-1.8pt;width:325.8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" fillcolor="white [3201]" stroked="f" strokeweight=".5pt">
                <v:textbox>
                  <w:txbxContent>
                    <w:p w:rsidR="009763D4" w:rsidRPr="00944A09" w:rsidRDefault="009763D4" w:rsidP="009763D4">
                      <w:pPr>
                        <w:pStyle w:val="Title"/>
                        <w:rPr>
                          <w:b/>
                          <w:color w:val="404040" w:themeColor="text1" w:themeTint="BF"/>
                          <w:sz w:val="64"/>
                          <w:szCs w:val="64"/>
                        </w:rPr>
                      </w:pPr>
                      <w:r w:rsidRPr="00944A09">
                        <w:rPr>
                          <w:b/>
                          <w:color w:val="404040" w:themeColor="text1" w:themeTint="BF"/>
                          <w:sz w:val="64"/>
                          <w:szCs w:val="64"/>
                        </w:rPr>
                        <w:t>Storyteller Toolkit</w:t>
                      </w:r>
                    </w:p>
                  </w:txbxContent>
                </v:textbox>
              </v:shape>
            </w:pict>
          </mc:Fallback>
        </mc:AlternateContent>
      </w:r>
      <w:r>
        <w:rPr>
          <w:noProof/>
        </w:rPr>
        <w:drawing>
          <wp:anchor distT="0" distB="0" distL="114300" distR="114300" simplePos="0" relativeHeight="251658240" behindDoc="0" locked="0" layoutInCell="1" allowOverlap="1" wp14:anchorId="6ABBB3DB" wp14:editId="3DEFC727">
            <wp:simplePos x="0" y="0"/>
            <wp:positionH relativeFrom="column">
              <wp:posOffset>5585460</wp:posOffset>
            </wp:positionH>
            <wp:positionV relativeFrom="paragraph">
              <wp:posOffset>-182880</wp:posOffset>
            </wp:positionV>
            <wp:extent cx="1219835" cy="320040"/>
            <wp:effectExtent l="0" t="0" r="0" b="3810"/>
            <wp:wrapSquare wrapText="bothSides"/>
            <wp:docPr id="2" name="Picture 2" descr="Patient 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ient Teach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835"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00750AFD">
        <w:br/>
      </w:r>
    </w:p>
    <w:p w:rsidR="006149B8" w:rsidRDefault="006149B8" w:rsidP="007A463A">
      <w:pPr>
        <w:jc w:val="center"/>
        <w:rPr>
          <w:i/>
          <w:sz w:val="21"/>
          <w:szCs w:val="21"/>
        </w:rPr>
      </w:pPr>
    </w:p>
    <w:p w:rsidR="00F879AB" w:rsidRPr="00F5594A" w:rsidRDefault="00F879AB" w:rsidP="007A463A">
      <w:pPr>
        <w:jc w:val="center"/>
        <w:rPr>
          <w:rFonts w:cs="Arial"/>
          <w:i/>
          <w:sz w:val="21"/>
          <w:szCs w:val="21"/>
        </w:rPr>
      </w:pPr>
      <w:r w:rsidRPr="00F5594A">
        <w:rPr>
          <w:rFonts w:cs="Arial"/>
          <w:i/>
          <w:sz w:val="21"/>
          <w:szCs w:val="21"/>
        </w:rPr>
        <w:t>The purpose of this document is to help you to think about</w:t>
      </w:r>
      <w:r w:rsidRPr="00F5594A">
        <w:rPr>
          <w:rFonts w:cs="Arial"/>
          <w:i/>
          <w:sz w:val="21"/>
          <w:szCs w:val="21"/>
        </w:rPr>
        <w:t xml:space="preserve">, write and share your personal </w:t>
      </w:r>
      <w:r w:rsidRPr="00F5594A">
        <w:rPr>
          <w:rFonts w:cs="Arial"/>
          <w:i/>
          <w:sz w:val="21"/>
          <w:szCs w:val="21"/>
        </w:rPr>
        <w:t>experiences of positive or negative examples of patient and family-</w:t>
      </w:r>
      <w:proofErr w:type="spellStart"/>
      <w:r w:rsidRPr="00F5594A">
        <w:rPr>
          <w:rFonts w:cs="Arial"/>
          <w:i/>
          <w:sz w:val="21"/>
          <w:szCs w:val="21"/>
        </w:rPr>
        <w:t>ce</w:t>
      </w:r>
      <w:r w:rsidRPr="00F5594A">
        <w:rPr>
          <w:rFonts w:cs="Arial"/>
          <w:i/>
          <w:sz w:val="21"/>
          <w:szCs w:val="21"/>
        </w:rPr>
        <w:t>ntred</w:t>
      </w:r>
      <w:proofErr w:type="spellEnd"/>
      <w:r w:rsidRPr="00F5594A">
        <w:rPr>
          <w:rFonts w:cs="Arial"/>
          <w:i/>
          <w:sz w:val="21"/>
          <w:szCs w:val="21"/>
        </w:rPr>
        <w:t xml:space="preserve"> care. The purpose of your </w:t>
      </w:r>
      <w:r w:rsidRPr="00F5594A">
        <w:rPr>
          <w:rFonts w:cs="Arial"/>
          <w:i/>
          <w:sz w:val="21"/>
          <w:szCs w:val="21"/>
        </w:rPr>
        <w:t xml:space="preserve">story is to share your experiences with </w:t>
      </w:r>
      <w:r w:rsidR="006C5D58" w:rsidRPr="00F5594A">
        <w:rPr>
          <w:rFonts w:cs="Arial"/>
          <w:i/>
          <w:sz w:val="21"/>
          <w:szCs w:val="21"/>
        </w:rPr>
        <w:t>medical student learners</w:t>
      </w:r>
      <w:r w:rsidRPr="00F5594A">
        <w:rPr>
          <w:rFonts w:cs="Arial"/>
          <w:i/>
          <w:sz w:val="21"/>
          <w:szCs w:val="21"/>
        </w:rPr>
        <w:t xml:space="preserve"> in a way that would help them t</w:t>
      </w:r>
      <w:r w:rsidRPr="00F5594A">
        <w:rPr>
          <w:rFonts w:cs="Arial"/>
          <w:i/>
          <w:sz w:val="21"/>
          <w:szCs w:val="21"/>
        </w:rPr>
        <w:t xml:space="preserve">o realize </w:t>
      </w:r>
      <w:r w:rsidRPr="00F5594A">
        <w:rPr>
          <w:rFonts w:cs="Arial"/>
          <w:i/>
          <w:sz w:val="21"/>
          <w:szCs w:val="21"/>
        </w:rPr>
        <w:t>what</w:t>
      </w:r>
      <w:r w:rsidR="006C5D58" w:rsidRPr="00F5594A">
        <w:rPr>
          <w:rFonts w:cs="Arial"/>
          <w:i/>
          <w:sz w:val="21"/>
          <w:szCs w:val="21"/>
        </w:rPr>
        <w:t xml:space="preserve"> it was like to be a patient, </w:t>
      </w:r>
      <w:r w:rsidRPr="00F5594A">
        <w:rPr>
          <w:rFonts w:cs="Arial"/>
          <w:i/>
          <w:sz w:val="21"/>
          <w:szCs w:val="21"/>
        </w:rPr>
        <w:t>family member</w:t>
      </w:r>
      <w:r w:rsidR="006C5D58" w:rsidRPr="00F5594A">
        <w:rPr>
          <w:rFonts w:cs="Arial"/>
          <w:i/>
          <w:sz w:val="21"/>
          <w:szCs w:val="21"/>
        </w:rPr>
        <w:t xml:space="preserve"> or caregiver</w:t>
      </w:r>
      <w:r w:rsidRPr="00F5594A">
        <w:rPr>
          <w:rFonts w:cs="Arial"/>
          <w:i/>
          <w:sz w:val="21"/>
          <w:szCs w:val="21"/>
        </w:rPr>
        <w:t xml:space="preserve"> and the positive im</w:t>
      </w:r>
      <w:r w:rsidRPr="00F5594A">
        <w:rPr>
          <w:rFonts w:cs="Arial"/>
          <w:i/>
          <w:sz w:val="21"/>
          <w:szCs w:val="21"/>
        </w:rPr>
        <w:t xml:space="preserve">pact or negative impact certain </w:t>
      </w:r>
      <w:r w:rsidRPr="00F5594A">
        <w:rPr>
          <w:rFonts w:cs="Arial"/>
          <w:i/>
          <w:sz w:val="21"/>
          <w:szCs w:val="21"/>
        </w:rPr>
        <w:t>interactions or care experiences may have had on you.</w:t>
      </w:r>
    </w:p>
    <w:p w:rsidR="00890FE1" w:rsidRDefault="00890FE1" w:rsidP="006149B8">
      <w:pPr>
        <w:spacing w:after="0" w:line="240" w:lineRule="auto"/>
        <w:textAlignment w:val="baseline"/>
        <w:outlineLvl w:val="1"/>
        <w:rPr>
          <w:rFonts w:ascii="Arial" w:eastAsia="Times New Roman" w:hAnsi="Arial" w:cs="Arial"/>
          <w:b/>
          <w:bCs/>
          <w:color w:val="002D73"/>
          <w:sz w:val="27"/>
          <w:szCs w:val="27"/>
        </w:rPr>
      </w:pPr>
    </w:p>
    <w:p w:rsidR="006149B8" w:rsidRPr="006149B8" w:rsidRDefault="006149B8" w:rsidP="006149B8">
      <w:pPr>
        <w:spacing w:after="0" w:line="240" w:lineRule="auto"/>
        <w:textAlignment w:val="baseline"/>
        <w:outlineLvl w:val="1"/>
        <w:rPr>
          <w:rFonts w:ascii="Arial" w:eastAsia="Times New Roman" w:hAnsi="Arial" w:cs="Arial"/>
          <w:b/>
          <w:bCs/>
          <w:color w:val="002D73"/>
          <w:sz w:val="28"/>
          <w:szCs w:val="27"/>
        </w:rPr>
      </w:pPr>
      <w:r w:rsidRPr="006149B8">
        <w:rPr>
          <w:rFonts w:ascii="Arial" w:eastAsia="Times New Roman" w:hAnsi="Arial" w:cs="Arial"/>
          <w:b/>
          <w:bCs/>
          <w:color w:val="002D73"/>
          <w:sz w:val="28"/>
          <w:szCs w:val="27"/>
        </w:rPr>
        <w:t>Core Concepts of Patient- and Family-Centered Care</w:t>
      </w:r>
    </w:p>
    <w:p w:rsidR="006C5D58" w:rsidRPr="0091715D" w:rsidRDefault="00F5594A" w:rsidP="00F5594A">
      <w:pPr>
        <w:jc w:val="center"/>
        <w:rPr>
          <w:rFonts w:ascii="Arial" w:hAnsi="Arial" w:cs="Arial"/>
          <w:i/>
          <w:iCs/>
          <w:sz w:val="20"/>
        </w:rPr>
      </w:pPr>
      <w:r>
        <w:rPr>
          <w:rFonts w:ascii="Arial" w:hAnsi="Arial" w:cs="Arial"/>
          <w:b/>
          <w:i/>
          <w:iCs/>
          <w:sz w:val="32"/>
        </w:rPr>
        <w:br/>
      </w:r>
      <w:r w:rsidR="0091715D">
        <w:rPr>
          <w:rFonts w:ascii="Arial" w:hAnsi="Arial" w:cs="Arial"/>
          <w:i/>
          <w:iCs/>
          <w:sz w:val="24"/>
        </w:rPr>
        <w:t xml:space="preserve">Patient and family </w:t>
      </w:r>
      <w:r w:rsidR="00383563" w:rsidRPr="0091715D">
        <w:rPr>
          <w:rFonts w:ascii="Arial" w:hAnsi="Arial" w:cs="Arial"/>
          <w:i/>
          <w:iCs/>
          <w:sz w:val="24"/>
        </w:rPr>
        <w:t>centered care is working </w:t>
      </w:r>
      <w:r w:rsidR="00383563" w:rsidRPr="0091715D">
        <w:rPr>
          <w:rFonts w:ascii="Arial" w:hAnsi="Arial" w:cs="Arial"/>
          <w:bCs/>
          <w:i/>
          <w:iCs/>
          <w:sz w:val="24"/>
        </w:rPr>
        <w:t>"</w:t>
      </w:r>
      <w:r w:rsidR="00383563" w:rsidRPr="0091715D">
        <w:rPr>
          <w:rFonts w:ascii="Arial" w:hAnsi="Arial" w:cs="Arial"/>
          <w:b/>
          <w:bCs/>
          <w:i/>
          <w:iCs/>
          <w:sz w:val="24"/>
        </w:rPr>
        <w:t>with</w:t>
      </w:r>
      <w:r w:rsidR="00383563" w:rsidRPr="0091715D">
        <w:rPr>
          <w:rFonts w:ascii="Arial" w:hAnsi="Arial" w:cs="Arial"/>
          <w:bCs/>
          <w:i/>
          <w:iCs/>
          <w:sz w:val="24"/>
        </w:rPr>
        <w:t>"</w:t>
      </w:r>
      <w:r w:rsidR="00383563" w:rsidRPr="0091715D">
        <w:rPr>
          <w:rFonts w:ascii="Arial" w:hAnsi="Arial" w:cs="Arial"/>
          <w:i/>
          <w:iCs/>
          <w:sz w:val="24"/>
        </w:rPr>
        <w:t> patients and families, rather than just doing </w:t>
      </w:r>
      <w:r w:rsidR="00383563" w:rsidRPr="0091715D">
        <w:rPr>
          <w:rFonts w:ascii="Arial" w:hAnsi="Arial" w:cs="Arial"/>
          <w:bCs/>
          <w:i/>
          <w:iCs/>
          <w:sz w:val="24"/>
        </w:rPr>
        <w:t>"</w:t>
      </w:r>
      <w:r w:rsidR="00383563" w:rsidRPr="0091715D">
        <w:rPr>
          <w:rFonts w:ascii="Arial" w:hAnsi="Arial" w:cs="Arial"/>
          <w:b/>
          <w:bCs/>
          <w:i/>
          <w:iCs/>
          <w:sz w:val="24"/>
        </w:rPr>
        <w:t>to</w:t>
      </w:r>
      <w:r w:rsidR="00383563" w:rsidRPr="0091715D">
        <w:rPr>
          <w:rFonts w:ascii="Arial" w:hAnsi="Arial" w:cs="Arial"/>
          <w:bCs/>
          <w:i/>
          <w:iCs/>
          <w:sz w:val="24"/>
        </w:rPr>
        <w:t>"</w:t>
      </w:r>
      <w:r w:rsidR="00383563" w:rsidRPr="0091715D">
        <w:rPr>
          <w:rFonts w:ascii="Arial" w:hAnsi="Arial" w:cs="Arial"/>
          <w:i/>
          <w:iCs/>
          <w:sz w:val="24"/>
        </w:rPr>
        <w:t> or </w:t>
      </w:r>
      <w:r w:rsidR="00383563" w:rsidRPr="0091715D">
        <w:rPr>
          <w:rFonts w:ascii="Arial" w:hAnsi="Arial" w:cs="Arial"/>
          <w:bCs/>
          <w:i/>
          <w:iCs/>
          <w:sz w:val="24"/>
        </w:rPr>
        <w:t>"</w:t>
      </w:r>
      <w:r w:rsidR="00383563" w:rsidRPr="0091715D">
        <w:rPr>
          <w:rFonts w:ascii="Arial" w:hAnsi="Arial" w:cs="Arial"/>
          <w:b/>
          <w:bCs/>
          <w:i/>
          <w:iCs/>
          <w:sz w:val="24"/>
        </w:rPr>
        <w:t>for</w:t>
      </w:r>
      <w:r w:rsidR="00383563" w:rsidRPr="0091715D">
        <w:rPr>
          <w:rFonts w:ascii="Arial" w:hAnsi="Arial" w:cs="Arial"/>
          <w:bCs/>
          <w:i/>
          <w:iCs/>
          <w:sz w:val="24"/>
        </w:rPr>
        <w:t>"</w:t>
      </w:r>
      <w:r w:rsidR="00383563" w:rsidRPr="0091715D">
        <w:rPr>
          <w:rFonts w:ascii="Arial" w:hAnsi="Arial" w:cs="Arial"/>
          <w:i/>
          <w:iCs/>
          <w:sz w:val="24"/>
        </w:rPr>
        <w:t> them.</w:t>
      </w:r>
      <w:r w:rsidRPr="0091715D">
        <w:rPr>
          <w:rFonts w:ascii="Arial" w:hAnsi="Arial" w:cs="Arial"/>
          <w:i/>
          <w:iCs/>
          <w:sz w:val="24"/>
        </w:rPr>
        <w:t xml:space="preserve"> </w:t>
      </w:r>
      <w:r w:rsidRPr="0091715D">
        <w:rPr>
          <w:rFonts w:ascii="Arial" w:hAnsi="Arial" w:cs="Arial"/>
          <w:i/>
          <w:iCs/>
          <w:sz w:val="20"/>
        </w:rPr>
        <w:t xml:space="preserve">– Institute for Patient &amp; Family </w:t>
      </w:r>
      <w:proofErr w:type="spellStart"/>
      <w:r w:rsidRPr="0091715D">
        <w:rPr>
          <w:rFonts w:ascii="Arial" w:hAnsi="Arial" w:cs="Arial"/>
          <w:i/>
          <w:iCs/>
          <w:sz w:val="20"/>
        </w:rPr>
        <w:t>Centred</w:t>
      </w:r>
      <w:proofErr w:type="spellEnd"/>
      <w:r w:rsidRPr="0091715D">
        <w:rPr>
          <w:rFonts w:ascii="Arial" w:hAnsi="Arial" w:cs="Arial"/>
          <w:i/>
          <w:iCs/>
          <w:sz w:val="20"/>
        </w:rPr>
        <w:t xml:space="preserve"> Care</w:t>
      </w:r>
    </w:p>
    <w:p w:rsidR="006C5D58" w:rsidRDefault="004E56A2" w:rsidP="006149B8">
      <w:pPr>
        <w:jc w:val="center"/>
      </w:pPr>
      <w:r w:rsidRPr="00755E33">
        <w:rPr>
          <w:noProof/>
        </w:rPr>
        <mc:AlternateContent>
          <mc:Choice Requires="wps">
            <w:drawing>
              <wp:anchor distT="0" distB="0" distL="114300" distR="114300" simplePos="0" relativeHeight="251665408" behindDoc="0" locked="0" layoutInCell="1" allowOverlap="1" wp14:anchorId="73DCECBB" wp14:editId="7D72A6DC">
                <wp:simplePos x="0" y="0"/>
                <wp:positionH relativeFrom="column">
                  <wp:posOffset>2750820</wp:posOffset>
                </wp:positionH>
                <wp:positionV relativeFrom="paragraph">
                  <wp:posOffset>308610</wp:posOffset>
                </wp:positionV>
                <wp:extent cx="1432560" cy="51816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32560" cy="518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5E33" w:rsidRPr="006149B8" w:rsidRDefault="00755E33" w:rsidP="006149B8">
                            <w:pPr>
                              <w:spacing w:line="240" w:lineRule="auto"/>
                              <w:jc w:val="center"/>
                              <w:rPr>
                                <w:b/>
                                <w:color w:val="FFFFFF" w:themeColor="background1"/>
                                <w:sz w:val="28"/>
                                <w:szCs w:val="28"/>
                              </w:rPr>
                            </w:pPr>
                            <w:r w:rsidRPr="006149B8">
                              <w:rPr>
                                <w:b/>
                                <w:color w:val="FFFFFF" w:themeColor="background1"/>
                                <w:sz w:val="28"/>
                                <w:szCs w:val="28"/>
                              </w:rPr>
                              <w:t>Participation &amp; Empowerment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216.6pt;margin-top:24.3pt;width:112.8pt;height:4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" filled="f" stroked="f" strokeweight=".5pt">
                <v:textbox>
                  <w:txbxContent>
                    <w:p w:rsidR="00755E33" w:rsidRPr="006149B8" w:rsidRDefault="00755E33" w:rsidP="006149B8">
                      <w:pPr>
                        <w:spacing w:line="240" w:lineRule="auto"/>
                        <w:jc w:val="center"/>
                        <w:rPr>
                          <w:b/>
                          <w:color w:val="FFFFFF" w:themeColor="background1"/>
                          <w:sz w:val="28"/>
                          <w:szCs w:val="28"/>
                        </w:rPr>
                      </w:pPr>
                      <w:r w:rsidRPr="006149B8">
                        <w:rPr>
                          <w:b/>
                          <w:color w:val="FFFFFF" w:themeColor="background1"/>
                          <w:sz w:val="28"/>
                          <w:szCs w:val="28"/>
                        </w:rPr>
                        <w:t>Participation &amp; Empowerment</w:t>
                      </w:r>
                    </w:p>
                  </w:txbxContent>
                </v:textbox>
              </v:shape>
            </w:pict>
          </mc:Fallback>
        </mc:AlternateContent>
      </w:r>
      <w:r w:rsidR="006149B8" w:rsidRPr="00755E33">
        <w:rPr>
          <w:noProof/>
        </w:rPr>
        <mc:AlternateContent>
          <mc:Choice Requires="wps">
            <w:drawing>
              <wp:anchor distT="0" distB="0" distL="114300" distR="114300" simplePos="0" relativeHeight="251667456" behindDoc="0" locked="0" layoutInCell="1" allowOverlap="1" wp14:anchorId="4165A174" wp14:editId="72EFC81D">
                <wp:simplePos x="0" y="0"/>
                <wp:positionH relativeFrom="column">
                  <wp:posOffset>3771900</wp:posOffset>
                </wp:positionH>
                <wp:positionV relativeFrom="paragraph">
                  <wp:posOffset>1311275</wp:posOffset>
                </wp:positionV>
                <wp:extent cx="1463040" cy="624840"/>
                <wp:effectExtent l="0" t="0" r="0" b="3810"/>
                <wp:wrapNone/>
                <wp:docPr id="18" name="Text Box 18"/>
                <wp:cNvGraphicFramePr/>
                <a:graphic xmlns:a="http://schemas.openxmlformats.org/drawingml/2006/main">
                  <a:graphicData uri="http://schemas.microsoft.com/office/word/2010/wordprocessingShape">
                    <wps:wsp>
                      <wps:cNvSpPr txBox="1"/>
                      <wps:spPr>
                        <a:xfrm>
                          <a:off x="0" y="0"/>
                          <a:ext cx="1463040" cy="624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5E33" w:rsidRPr="006149B8" w:rsidRDefault="00755E33" w:rsidP="00755E33">
                            <w:pPr>
                              <w:jc w:val="center"/>
                              <w:rPr>
                                <w:b/>
                                <w:color w:val="FFFFFF" w:themeColor="background1"/>
                                <w:sz w:val="28"/>
                              </w:rPr>
                            </w:pPr>
                            <w:r w:rsidRPr="006149B8">
                              <w:rPr>
                                <w:b/>
                                <w:color w:val="FFFFFF" w:themeColor="background1"/>
                                <w:sz w:val="28"/>
                              </w:rPr>
                              <w:t xml:space="preserve">Dignity &amp; </w:t>
                            </w:r>
                            <w:r w:rsidRPr="006149B8">
                              <w:rPr>
                                <w:b/>
                                <w:color w:val="FFFFFF" w:themeColor="background1"/>
                                <w:sz w:val="28"/>
                              </w:rPr>
                              <w:br/>
                              <w:t>Respect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8" type="#_x0000_t202" style="position:absolute;left:0;text-align:left;margin-left:297pt;margin-top:103.25pt;width:115.2pt;height:49.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" filled="f" stroked="f" strokeweight=".5pt">
                <v:textbox>
                  <w:txbxContent>
                    <w:p w:rsidR="00755E33" w:rsidRPr="006149B8" w:rsidRDefault="00755E33" w:rsidP="00755E33">
                      <w:pPr>
                        <w:jc w:val="center"/>
                        <w:rPr>
                          <w:b/>
                          <w:color w:val="FFFFFF" w:themeColor="background1"/>
                          <w:sz w:val="28"/>
                        </w:rPr>
                      </w:pPr>
                      <w:r w:rsidRPr="006149B8">
                        <w:rPr>
                          <w:b/>
                          <w:color w:val="FFFFFF" w:themeColor="background1"/>
                          <w:sz w:val="28"/>
                        </w:rPr>
                        <w:t xml:space="preserve">Dignity &amp; </w:t>
                      </w:r>
                      <w:r w:rsidRPr="006149B8">
                        <w:rPr>
                          <w:b/>
                          <w:color w:val="FFFFFF" w:themeColor="background1"/>
                          <w:sz w:val="28"/>
                        </w:rPr>
                        <w:br/>
                        <w:t>Respect</w:t>
                      </w:r>
                    </w:p>
                  </w:txbxContent>
                </v:textbox>
              </v:shape>
            </w:pict>
          </mc:Fallback>
        </mc:AlternateContent>
      </w:r>
      <w:r w:rsidR="006149B8" w:rsidRPr="00755E33">
        <w:rPr>
          <w:noProof/>
        </w:rPr>
        <mc:AlternateContent>
          <mc:Choice Requires="wps">
            <w:drawing>
              <wp:anchor distT="0" distB="0" distL="114300" distR="114300" simplePos="0" relativeHeight="251669504" behindDoc="0" locked="0" layoutInCell="1" allowOverlap="1" wp14:anchorId="26379332" wp14:editId="3D16A4EE">
                <wp:simplePos x="0" y="0"/>
                <wp:positionH relativeFrom="column">
                  <wp:posOffset>2750820</wp:posOffset>
                </wp:positionH>
                <wp:positionV relativeFrom="paragraph">
                  <wp:posOffset>2279015</wp:posOffset>
                </wp:positionV>
                <wp:extent cx="1402080" cy="92202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402080" cy="922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5E33" w:rsidRPr="006149B8" w:rsidRDefault="00755E33" w:rsidP="00755E33">
                            <w:pPr>
                              <w:jc w:val="center"/>
                              <w:rPr>
                                <w:b/>
                                <w:color w:val="FFFFFF" w:themeColor="background1"/>
                                <w:sz w:val="28"/>
                                <w:szCs w:val="28"/>
                              </w:rPr>
                            </w:pPr>
                            <w:r w:rsidRPr="006149B8">
                              <w:rPr>
                                <w:b/>
                                <w:color w:val="FFFFFF" w:themeColor="background1"/>
                                <w:sz w:val="28"/>
                                <w:szCs w:val="28"/>
                              </w:rPr>
                              <w:t xml:space="preserve">Communication </w:t>
                            </w:r>
                            <w:r w:rsidRPr="006149B8">
                              <w:rPr>
                                <w:b/>
                                <w:color w:val="FFFFFF" w:themeColor="background1"/>
                                <w:sz w:val="28"/>
                                <w:szCs w:val="28"/>
                              </w:rPr>
                              <w:br/>
                              <w:t>&amp; Information Sharing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9" type="#_x0000_t202" style="position:absolute;left:0;text-align:left;margin-left:216.6pt;margin-top:179.45pt;width:110.4pt;height:7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" filled="f" stroked="f" strokeweight=".5pt">
                <v:textbox>
                  <w:txbxContent>
                    <w:p w:rsidR="00755E33" w:rsidRPr="006149B8" w:rsidRDefault="00755E33" w:rsidP="00755E33">
                      <w:pPr>
                        <w:jc w:val="center"/>
                        <w:rPr>
                          <w:b/>
                          <w:color w:val="FFFFFF" w:themeColor="background1"/>
                          <w:sz w:val="28"/>
                          <w:szCs w:val="28"/>
                        </w:rPr>
                      </w:pPr>
                      <w:r w:rsidRPr="006149B8">
                        <w:rPr>
                          <w:b/>
                          <w:color w:val="FFFFFF" w:themeColor="background1"/>
                          <w:sz w:val="28"/>
                          <w:szCs w:val="28"/>
                        </w:rPr>
                        <w:t xml:space="preserve">Communication </w:t>
                      </w:r>
                      <w:r w:rsidRPr="006149B8">
                        <w:rPr>
                          <w:b/>
                          <w:color w:val="FFFFFF" w:themeColor="background1"/>
                          <w:sz w:val="28"/>
                          <w:szCs w:val="28"/>
                        </w:rPr>
                        <w:br/>
                        <w:t>&amp; Information Sharing</w:t>
                      </w:r>
                    </w:p>
                  </w:txbxContent>
                </v:textbox>
              </v:shape>
            </w:pict>
          </mc:Fallback>
        </mc:AlternateContent>
      </w:r>
      <w:r w:rsidR="006149B8">
        <w:rPr>
          <w:noProof/>
        </w:rPr>
        <mc:AlternateContent>
          <mc:Choice Requires="wps">
            <w:drawing>
              <wp:anchor distT="0" distB="0" distL="114300" distR="114300" simplePos="0" relativeHeight="251663360" behindDoc="0" locked="0" layoutInCell="1" allowOverlap="1" wp14:anchorId="28C2080B" wp14:editId="36BB4FB6">
                <wp:simplePos x="0" y="0"/>
                <wp:positionH relativeFrom="column">
                  <wp:posOffset>1851660</wp:posOffset>
                </wp:positionH>
                <wp:positionV relativeFrom="paragraph">
                  <wp:posOffset>1456055</wp:posOffset>
                </wp:positionV>
                <wp:extent cx="1463040" cy="32766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6304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5E33" w:rsidRPr="00755E33" w:rsidRDefault="00755E33" w:rsidP="00755E33">
                            <w:pPr>
                              <w:jc w:val="center"/>
                              <w:rPr>
                                <w:b/>
                                <w:sz w:val="32"/>
                              </w:rPr>
                            </w:pPr>
                            <w:r w:rsidRPr="006149B8">
                              <w:rPr>
                                <w:b/>
                                <w:color w:val="FFFFFF" w:themeColor="background1"/>
                                <w:sz w:val="28"/>
                              </w:rPr>
                              <w:t>Collaboration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0" type="#_x0000_t202" style="position:absolute;left:0;text-align:left;margin-left:145.8pt;margin-top:114.65pt;width:115.2pt;height:25.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" filled="f" stroked="f" strokeweight=".5pt">
                <v:textbox>
                  <w:txbxContent>
                    <w:p w:rsidR="00755E33" w:rsidRPr="00755E33" w:rsidRDefault="00755E33" w:rsidP="00755E33">
                      <w:pPr>
                        <w:jc w:val="center"/>
                        <w:rPr>
                          <w:b/>
                          <w:sz w:val="32"/>
                        </w:rPr>
                      </w:pPr>
                      <w:r w:rsidRPr="006149B8">
                        <w:rPr>
                          <w:b/>
                          <w:color w:val="FFFFFF" w:themeColor="background1"/>
                          <w:sz w:val="28"/>
                        </w:rPr>
                        <w:t>Collaboration</w:t>
                      </w:r>
                    </w:p>
                  </w:txbxContent>
                </v:textbox>
              </v:shape>
            </w:pict>
          </mc:Fallback>
        </mc:AlternateContent>
      </w:r>
      <w:r w:rsidR="00755E33">
        <w:rPr>
          <w:noProof/>
        </w:rPr>
        <w:drawing>
          <wp:inline distT="0" distB="0" distL="0" distR="0" wp14:anchorId="4AEDB80E" wp14:editId="1CBAE11B">
            <wp:extent cx="5486400" cy="3200400"/>
            <wp:effectExtent l="0" t="0" r="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555F2" w:rsidRDefault="001555F2" w:rsidP="00F879AB"/>
    <w:p w:rsidR="00F5594A" w:rsidRDefault="006149B8" w:rsidP="006149B8">
      <w:r w:rsidRPr="006149B8">
        <w:t>Patient- and family-centered care is an approach to the planning, delivery, and evaluation of health care that is grounded in mutually beneficial partnerships among healt</w:t>
      </w:r>
      <w:r w:rsidR="00890FE1">
        <w:t xml:space="preserve">h care providers, patients, </w:t>
      </w:r>
      <w:r w:rsidRPr="006149B8">
        <w:t>families</w:t>
      </w:r>
      <w:r w:rsidR="00890FE1">
        <w:t xml:space="preserve"> and caregivers</w:t>
      </w:r>
      <w:r w:rsidRPr="006149B8">
        <w:t>. It redefines the relationships in health care by placing an emphasis on collaborating with people of all ages, at all levels of care, and in all health care settings</w:t>
      </w:r>
      <w:r w:rsidR="00890FE1">
        <w:t>.</w:t>
      </w:r>
    </w:p>
    <w:p w:rsidR="006149B8" w:rsidRDefault="006149B8" w:rsidP="00F5594A">
      <w:pPr>
        <w:pStyle w:val="ListParagraph"/>
        <w:numPr>
          <w:ilvl w:val="0"/>
          <w:numId w:val="16"/>
        </w:numPr>
      </w:pPr>
      <w:r w:rsidRPr="006149B8">
        <w:t>This perspective is based on the recognition that patients and families are essential allies for quality and safety—not only in direct care interactions, but also in quality improvement, safety initiatives, education of health professionals, research, facility</w:t>
      </w:r>
      <w:r w:rsidR="00890FE1">
        <w:t xml:space="preserve"> design, and policy development.</w:t>
      </w:r>
    </w:p>
    <w:p w:rsidR="00890FE1" w:rsidRPr="00890FE1" w:rsidRDefault="00890FE1" w:rsidP="00890FE1">
      <w:pPr>
        <w:pStyle w:val="ListParagraph"/>
        <w:rPr>
          <w:sz w:val="8"/>
        </w:rPr>
      </w:pPr>
    </w:p>
    <w:p w:rsidR="006149B8" w:rsidRPr="00F5594A" w:rsidRDefault="006149B8" w:rsidP="00F5594A">
      <w:pPr>
        <w:pStyle w:val="ListParagraph"/>
        <w:numPr>
          <w:ilvl w:val="0"/>
          <w:numId w:val="16"/>
        </w:numPr>
      </w:pPr>
      <w:r w:rsidRPr="00F5594A">
        <w:t>Patient- and family-centered care leads to better health outcomes, improved patient and family experience of care, better clinician and staff satisfaction, and wiser allocation of resources.</w:t>
      </w:r>
    </w:p>
    <w:p w:rsidR="006149B8" w:rsidRDefault="006149B8" w:rsidP="00F879AB"/>
    <w:p w:rsidR="004E56A2" w:rsidRPr="00244CF3" w:rsidRDefault="004E56A2" w:rsidP="004E56A2">
      <w:pPr>
        <w:spacing w:after="0"/>
        <w:jc w:val="center"/>
        <w:rPr>
          <w:rFonts w:asciiTheme="majorHAnsi" w:hAnsiTheme="majorHAnsi"/>
          <w:b/>
          <w:sz w:val="56"/>
          <w:szCs w:val="64"/>
        </w:rPr>
      </w:pPr>
      <w:r w:rsidRPr="00244CF3">
        <w:rPr>
          <w:rFonts w:asciiTheme="majorHAnsi" w:hAnsiTheme="majorHAnsi"/>
          <w:b/>
          <w:sz w:val="56"/>
          <w:szCs w:val="64"/>
        </w:rPr>
        <w:t xml:space="preserve">Patient and Family </w:t>
      </w:r>
      <w:proofErr w:type="spellStart"/>
      <w:r w:rsidRPr="00244CF3">
        <w:rPr>
          <w:rFonts w:asciiTheme="majorHAnsi" w:hAnsiTheme="majorHAnsi"/>
          <w:b/>
          <w:sz w:val="56"/>
          <w:szCs w:val="64"/>
        </w:rPr>
        <w:t>Centred</w:t>
      </w:r>
      <w:proofErr w:type="spellEnd"/>
      <w:r w:rsidRPr="00244CF3">
        <w:rPr>
          <w:rFonts w:asciiTheme="majorHAnsi" w:hAnsiTheme="majorHAnsi"/>
          <w:b/>
          <w:sz w:val="56"/>
          <w:szCs w:val="64"/>
        </w:rPr>
        <w:t xml:space="preserve"> Care</w:t>
      </w:r>
    </w:p>
    <w:p w:rsidR="004E56A2" w:rsidRPr="00244CF3" w:rsidRDefault="004E56A2" w:rsidP="004E56A2">
      <w:pPr>
        <w:spacing w:after="0"/>
        <w:jc w:val="center"/>
        <w:rPr>
          <w:rFonts w:asciiTheme="majorHAnsi" w:hAnsiTheme="majorHAnsi"/>
          <w:color w:val="7F7F7F" w:themeColor="text1" w:themeTint="80"/>
          <w:sz w:val="18"/>
          <w:szCs w:val="64"/>
        </w:rPr>
      </w:pPr>
      <w:r w:rsidRPr="00244CF3">
        <w:rPr>
          <w:rFonts w:asciiTheme="majorHAnsi" w:hAnsiTheme="majorHAnsi"/>
          <w:color w:val="7F7F7F" w:themeColor="text1" w:themeTint="80"/>
          <w:sz w:val="40"/>
          <w:szCs w:val="64"/>
        </w:rPr>
        <w:t>Principles, Definitions and Vital Behaviors</w:t>
      </w:r>
      <w:r w:rsidRPr="00244CF3">
        <w:rPr>
          <w:rFonts w:asciiTheme="majorHAnsi" w:hAnsiTheme="majorHAnsi"/>
          <w:color w:val="7F7F7F" w:themeColor="text1" w:themeTint="80"/>
          <w:sz w:val="40"/>
          <w:szCs w:val="64"/>
        </w:rPr>
        <w:br/>
      </w:r>
    </w:p>
    <w:tbl>
      <w:tblPr>
        <w:tblStyle w:val="TableGrid"/>
        <w:tblW w:w="0" w:type="auto"/>
        <w:tblLook w:val="04A0" w:firstRow="1" w:lastRow="0" w:firstColumn="1" w:lastColumn="0" w:noHBand="0" w:noVBand="1"/>
      </w:tblPr>
      <w:tblGrid>
        <w:gridCol w:w="4248"/>
        <w:gridCol w:w="6768"/>
      </w:tblGrid>
      <w:tr w:rsidR="004E56A2" w:rsidRPr="00CD1504" w:rsidTr="00751127">
        <w:trPr>
          <w:trHeight w:val="441"/>
        </w:trPr>
        <w:tc>
          <w:tcPr>
            <w:tcW w:w="4248" w:type="dxa"/>
            <w:tcBorders>
              <w:top w:val="nil"/>
              <w:left w:val="nil"/>
              <w:bottom w:val="single" w:sz="4" w:space="0" w:color="808080" w:themeColor="background1" w:themeShade="80"/>
              <w:right w:val="nil"/>
            </w:tcBorders>
            <w:shd w:val="clear" w:color="auto" w:fill="DBE5F1" w:themeFill="accent1" w:themeFillTint="33"/>
            <w:vAlign w:val="center"/>
          </w:tcPr>
          <w:p w:rsidR="004E56A2" w:rsidRPr="00CD1504" w:rsidRDefault="004E56A2" w:rsidP="00751127">
            <w:pPr>
              <w:jc w:val="center"/>
              <w:rPr>
                <w:b/>
                <w:sz w:val="24"/>
              </w:rPr>
            </w:pPr>
            <w:r>
              <w:rPr>
                <w:b/>
                <w:sz w:val="24"/>
              </w:rPr>
              <w:t>Principle and Definition</w:t>
            </w:r>
          </w:p>
        </w:tc>
        <w:tc>
          <w:tcPr>
            <w:tcW w:w="6768" w:type="dxa"/>
            <w:tcBorders>
              <w:top w:val="nil"/>
              <w:left w:val="nil"/>
              <w:bottom w:val="single" w:sz="4" w:space="0" w:color="808080" w:themeColor="background1" w:themeShade="80"/>
              <w:right w:val="nil"/>
            </w:tcBorders>
            <w:shd w:val="clear" w:color="auto" w:fill="DBE5F1" w:themeFill="accent1" w:themeFillTint="33"/>
            <w:vAlign w:val="center"/>
          </w:tcPr>
          <w:p w:rsidR="004E56A2" w:rsidRPr="00CD1504" w:rsidRDefault="004E56A2" w:rsidP="00751127">
            <w:pPr>
              <w:jc w:val="center"/>
              <w:rPr>
                <w:b/>
                <w:sz w:val="24"/>
              </w:rPr>
            </w:pPr>
            <w:r>
              <w:rPr>
                <w:b/>
                <w:sz w:val="24"/>
              </w:rPr>
              <w:t>Proposed Behaviors, Actions &amp; Attitudes of Health Care Providers</w:t>
            </w:r>
          </w:p>
        </w:tc>
      </w:tr>
      <w:tr w:rsidR="004E56A2" w:rsidRPr="00064DC2" w:rsidTr="00751127">
        <w:tc>
          <w:tcPr>
            <w:tcW w:w="4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E56A2" w:rsidRPr="00672846" w:rsidRDefault="004E56A2" w:rsidP="00751127">
            <w:pPr>
              <w:rPr>
                <w:b/>
                <w:sz w:val="20"/>
              </w:rPr>
            </w:pPr>
            <w:r w:rsidRPr="00CD1504">
              <w:rPr>
                <w:b/>
                <w:color w:val="365F91" w:themeColor="accent1" w:themeShade="BF"/>
                <w:sz w:val="24"/>
              </w:rPr>
              <w:t>Dignity &amp; Respect</w:t>
            </w:r>
          </w:p>
          <w:p w:rsidR="004E56A2" w:rsidRDefault="004E56A2" w:rsidP="00751127">
            <w:pPr>
              <w:rPr>
                <w:sz w:val="20"/>
              </w:rPr>
            </w:pPr>
          </w:p>
          <w:p w:rsidR="004E56A2" w:rsidRPr="00CF62FA" w:rsidRDefault="004E56A2" w:rsidP="00751127">
            <w:pPr>
              <w:autoSpaceDE w:val="0"/>
              <w:autoSpaceDN w:val="0"/>
              <w:adjustRightInd w:val="0"/>
              <w:rPr>
                <w:rFonts w:cs="Formata-Regular"/>
                <w:sz w:val="21"/>
                <w:szCs w:val="21"/>
              </w:rPr>
            </w:pPr>
            <w:r w:rsidRPr="00CF62FA">
              <w:rPr>
                <w:rFonts w:cs="Formata-Regular"/>
                <w:sz w:val="21"/>
                <w:szCs w:val="21"/>
              </w:rPr>
              <w:t>Patient and family perspectives and choices are heard and honored.</w:t>
            </w:r>
            <w:r w:rsidRPr="00CF62FA">
              <w:rPr>
                <w:rFonts w:cs="Formata-Regular"/>
                <w:sz w:val="21"/>
                <w:szCs w:val="21"/>
              </w:rPr>
              <w:br/>
            </w:r>
          </w:p>
          <w:p w:rsidR="004E56A2" w:rsidRPr="00CF62FA" w:rsidRDefault="004E56A2" w:rsidP="00751127">
            <w:pPr>
              <w:autoSpaceDE w:val="0"/>
              <w:autoSpaceDN w:val="0"/>
              <w:adjustRightInd w:val="0"/>
              <w:rPr>
                <w:rFonts w:ascii="Formata-Regular" w:hAnsi="Formata-Regular" w:cs="Formata-Regular"/>
                <w:sz w:val="18"/>
                <w:szCs w:val="18"/>
              </w:rPr>
            </w:pPr>
            <w:r w:rsidRPr="00CF62FA">
              <w:rPr>
                <w:rFonts w:cs="Formata-Regular"/>
                <w:sz w:val="21"/>
                <w:szCs w:val="21"/>
              </w:rPr>
              <w:t>Patient and family knowledge, values, beliefs and cultural backgrounds are incorporated into care planning and decision making.</w:t>
            </w:r>
          </w:p>
        </w:tc>
        <w:tc>
          <w:tcPr>
            <w:tcW w:w="67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E56A2" w:rsidRDefault="004E56A2" w:rsidP="00751127">
            <w:pPr>
              <w:autoSpaceDE w:val="0"/>
              <w:autoSpaceDN w:val="0"/>
              <w:adjustRightInd w:val="0"/>
              <w:rPr>
                <w:rFonts w:cs="Formata-Regular"/>
                <w:sz w:val="21"/>
                <w:szCs w:val="21"/>
              </w:rPr>
            </w:pPr>
          </w:p>
          <w:p w:rsidR="004E56A2" w:rsidRPr="00CF62FA" w:rsidRDefault="004E56A2" w:rsidP="00751127">
            <w:pPr>
              <w:autoSpaceDE w:val="0"/>
              <w:autoSpaceDN w:val="0"/>
              <w:adjustRightInd w:val="0"/>
              <w:rPr>
                <w:rFonts w:cs="Formata-Regular"/>
                <w:sz w:val="21"/>
                <w:szCs w:val="21"/>
              </w:rPr>
            </w:pPr>
            <w:r w:rsidRPr="00CF62FA">
              <w:rPr>
                <w:rFonts w:cs="Formata-Regular"/>
                <w:sz w:val="21"/>
                <w:szCs w:val="21"/>
              </w:rPr>
              <w:t>Ask patients to define their “family”</w:t>
            </w:r>
            <w:r>
              <w:rPr>
                <w:rFonts w:cs="Formata-Regular"/>
                <w:sz w:val="21"/>
                <w:szCs w:val="21"/>
              </w:rPr>
              <w:t xml:space="preserve"> understanding that </w:t>
            </w:r>
            <w:r w:rsidRPr="00CF62FA">
              <w:rPr>
                <w:rFonts w:cs="Formata-Regular"/>
                <w:sz w:val="21"/>
                <w:szCs w:val="21"/>
              </w:rPr>
              <w:t>it may include friends a</w:t>
            </w:r>
            <w:r>
              <w:rPr>
                <w:rFonts w:cs="Formata-Regular"/>
                <w:sz w:val="21"/>
                <w:szCs w:val="21"/>
              </w:rPr>
              <w:t xml:space="preserve">nd others from their community. </w:t>
            </w:r>
            <w:r w:rsidRPr="00CF62FA">
              <w:rPr>
                <w:rFonts w:cs="Formata-Regular"/>
                <w:sz w:val="21"/>
                <w:szCs w:val="21"/>
              </w:rPr>
              <w:t xml:space="preserve">Discuss with each </w:t>
            </w:r>
            <w:r>
              <w:rPr>
                <w:rFonts w:cs="Formata-Regular"/>
                <w:sz w:val="21"/>
                <w:szCs w:val="21"/>
              </w:rPr>
              <w:t xml:space="preserve">patient to ensure that whomever </w:t>
            </w:r>
            <w:r w:rsidRPr="00CF62FA">
              <w:rPr>
                <w:rFonts w:cs="Formata-Regular"/>
                <w:sz w:val="21"/>
                <w:szCs w:val="21"/>
              </w:rPr>
              <w:t>the patient defines as “family” is considered to be “</w:t>
            </w:r>
            <w:r>
              <w:rPr>
                <w:rFonts w:cs="Formata-Regular"/>
                <w:sz w:val="21"/>
                <w:szCs w:val="21"/>
              </w:rPr>
              <w:t xml:space="preserve">a </w:t>
            </w:r>
            <w:r w:rsidRPr="00CF62FA">
              <w:rPr>
                <w:rFonts w:cs="Formata-Regular"/>
                <w:sz w:val="21"/>
                <w:szCs w:val="21"/>
              </w:rPr>
              <w:t>partner in care.”</w:t>
            </w:r>
          </w:p>
          <w:p w:rsidR="004E56A2" w:rsidRDefault="004E56A2" w:rsidP="00751127">
            <w:pPr>
              <w:autoSpaceDE w:val="0"/>
              <w:autoSpaceDN w:val="0"/>
              <w:adjustRightInd w:val="0"/>
              <w:rPr>
                <w:rFonts w:cs="Formata-Regular"/>
                <w:sz w:val="21"/>
                <w:szCs w:val="21"/>
              </w:rPr>
            </w:pPr>
          </w:p>
          <w:p w:rsidR="004E56A2" w:rsidRPr="00CF62FA" w:rsidRDefault="004E56A2" w:rsidP="00751127">
            <w:pPr>
              <w:autoSpaceDE w:val="0"/>
              <w:autoSpaceDN w:val="0"/>
              <w:adjustRightInd w:val="0"/>
              <w:rPr>
                <w:rFonts w:cs="Formata-Regular"/>
                <w:sz w:val="21"/>
                <w:szCs w:val="21"/>
              </w:rPr>
            </w:pPr>
            <w:r w:rsidRPr="00CF62FA">
              <w:rPr>
                <w:rFonts w:cs="Formata-Regular"/>
                <w:sz w:val="21"/>
                <w:szCs w:val="21"/>
              </w:rPr>
              <w:t>Acknowledge patients</w:t>
            </w:r>
            <w:r>
              <w:rPr>
                <w:rFonts w:cs="Formata-Regular"/>
                <w:sz w:val="21"/>
                <w:szCs w:val="21"/>
              </w:rPr>
              <w:t xml:space="preserve"> and families as the experts of </w:t>
            </w:r>
            <w:r w:rsidRPr="00CF62FA">
              <w:rPr>
                <w:rFonts w:cs="Formata-Regular"/>
                <w:sz w:val="21"/>
                <w:szCs w:val="21"/>
              </w:rPr>
              <w:t>their own experience, wi</w:t>
            </w:r>
            <w:r>
              <w:rPr>
                <w:rFonts w:cs="Formata-Regular"/>
                <w:sz w:val="21"/>
                <w:szCs w:val="21"/>
              </w:rPr>
              <w:t xml:space="preserve">th information that needs to be </w:t>
            </w:r>
            <w:r w:rsidRPr="00CF62FA">
              <w:rPr>
                <w:rFonts w:cs="Formata-Regular"/>
                <w:sz w:val="21"/>
                <w:szCs w:val="21"/>
              </w:rPr>
              <w:t>heard and acted upon.</w:t>
            </w:r>
          </w:p>
        </w:tc>
      </w:tr>
      <w:tr w:rsidR="004E56A2" w:rsidRPr="00064DC2" w:rsidTr="00751127">
        <w:tc>
          <w:tcPr>
            <w:tcW w:w="4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E56A2" w:rsidRPr="00CF62FA" w:rsidRDefault="004E56A2" w:rsidP="00751127">
            <w:pPr>
              <w:rPr>
                <w:b/>
                <w:color w:val="365F91" w:themeColor="accent1" w:themeShade="BF"/>
                <w:sz w:val="24"/>
              </w:rPr>
            </w:pPr>
            <w:r>
              <w:rPr>
                <w:b/>
                <w:color w:val="365F91" w:themeColor="accent1" w:themeShade="BF"/>
                <w:sz w:val="24"/>
              </w:rPr>
              <w:t xml:space="preserve">Communication &amp; </w:t>
            </w:r>
            <w:r w:rsidRPr="00CF62FA">
              <w:rPr>
                <w:b/>
                <w:color w:val="365F91" w:themeColor="accent1" w:themeShade="BF"/>
                <w:sz w:val="24"/>
              </w:rPr>
              <w:t>Information Sharing</w:t>
            </w:r>
          </w:p>
          <w:p w:rsidR="004E56A2" w:rsidRDefault="004E56A2" w:rsidP="00751127">
            <w:pPr>
              <w:autoSpaceDE w:val="0"/>
              <w:autoSpaceDN w:val="0"/>
              <w:adjustRightInd w:val="0"/>
              <w:rPr>
                <w:rFonts w:cs="Formata-Regular"/>
                <w:sz w:val="21"/>
                <w:szCs w:val="21"/>
              </w:rPr>
            </w:pPr>
          </w:p>
          <w:p w:rsidR="004E56A2" w:rsidRPr="00CF62FA" w:rsidRDefault="004E56A2" w:rsidP="00751127">
            <w:pPr>
              <w:autoSpaceDE w:val="0"/>
              <w:autoSpaceDN w:val="0"/>
              <w:adjustRightInd w:val="0"/>
              <w:rPr>
                <w:rFonts w:cs="Formata-Regular"/>
                <w:sz w:val="21"/>
                <w:szCs w:val="21"/>
              </w:rPr>
            </w:pPr>
            <w:r>
              <w:rPr>
                <w:rFonts w:cs="Formata-Regular"/>
                <w:sz w:val="21"/>
                <w:szCs w:val="21"/>
              </w:rPr>
              <w:t xml:space="preserve">Health care providers share </w:t>
            </w:r>
            <w:r w:rsidRPr="00CF62FA">
              <w:rPr>
                <w:rFonts w:cs="Formata-Regular"/>
                <w:sz w:val="21"/>
                <w:szCs w:val="21"/>
              </w:rPr>
              <w:t>co</w:t>
            </w:r>
            <w:r>
              <w:rPr>
                <w:rFonts w:cs="Formata-Regular"/>
                <w:sz w:val="21"/>
                <w:szCs w:val="21"/>
              </w:rPr>
              <w:t xml:space="preserve">mplete and unbiased information </w:t>
            </w:r>
            <w:r w:rsidRPr="00CF62FA">
              <w:rPr>
                <w:rFonts w:cs="Formata-Regular"/>
                <w:sz w:val="21"/>
                <w:szCs w:val="21"/>
              </w:rPr>
              <w:t>wit</w:t>
            </w:r>
            <w:r>
              <w:rPr>
                <w:rFonts w:cs="Formata-Regular"/>
                <w:sz w:val="21"/>
                <w:szCs w:val="21"/>
              </w:rPr>
              <w:t xml:space="preserve">h patients and families in ways </w:t>
            </w:r>
            <w:r w:rsidRPr="00CF62FA">
              <w:rPr>
                <w:rFonts w:cs="Formata-Regular"/>
                <w:sz w:val="21"/>
                <w:szCs w:val="21"/>
              </w:rPr>
              <w:t>th</w:t>
            </w:r>
            <w:r>
              <w:rPr>
                <w:rFonts w:cs="Formata-Regular"/>
                <w:sz w:val="21"/>
                <w:szCs w:val="21"/>
              </w:rPr>
              <w:t xml:space="preserve">at are clear, complete, timely, accurate and useful in helping </w:t>
            </w:r>
            <w:r w:rsidRPr="00CF62FA">
              <w:rPr>
                <w:rFonts w:cs="Formata-Regular"/>
                <w:sz w:val="21"/>
                <w:szCs w:val="21"/>
              </w:rPr>
              <w:t>pa</w:t>
            </w:r>
            <w:r>
              <w:rPr>
                <w:rFonts w:cs="Formata-Regular"/>
                <w:sz w:val="21"/>
                <w:szCs w:val="21"/>
              </w:rPr>
              <w:t xml:space="preserve">tients and families effectively </w:t>
            </w:r>
            <w:r w:rsidRPr="00CF62FA">
              <w:rPr>
                <w:rFonts w:cs="Formata-Regular"/>
                <w:sz w:val="21"/>
                <w:szCs w:val="21"/>
              </w:rPr>
              <w:t>p</w:t>
            </w:r>
            <w:r>
              <w:rPr>
                <w:rFonts w:cs="Formata-Regular"/>
                <w:sz w:val="21"/>
                <w:szCs w:val="21"/>
              </w:rPr>
              <w:t xml:space="preserve">articipate in care and decision </w:t>
            </w:r>
            <w:r w:rsidRPr="00CF62FA">
              <w:rPr>
                <w:rFonts w:cs="Formata-Regular"/>
                <w:sz w:val="21"/>
                <w:szCs w:val="21"/>
              </w:rPr>
              <w:t>making.</w:t>
            </w:r>
          </w:p>
          <w:p w:rsidR="004E56A2" w:rsidRDefault="004E56A2" w:rsidP="00751127">
            <w:pPr>
              <w:autoSpaceDE w:val="0"/>
              <w:autoSpaceDN w:val="0"/>
              <w:adjustRightInd w:val="0"/>
              <w:rPr>
                <w:rFonts w:cs="Formata-Regular"/>
                <w:sz w:val="21"/>
                <w:szCs w:val="21"/>
              </w:rPr>
            </w:pPr>
          </w:p>
          <w:p w:rsidR="004E56A2" w:rsidRPr="00CF62FA" w:rsidRDefault="004E56A2" w:rsidP="00751127">
            <w:pPr>
              <w:autoSpaceDE w:val="0"/>
              <w:autoSpaceDN w:val="0"/>
              <w:adjustRightInd w:val="0"/>
              <w:rPr>
                <w:rFonts w:cs="Formata-Regular"/>
                <w:sz w:val="21"/>
                <w:szCs w:val="21"/>
              </w:rPr>
            </w:pPr>
            <w:r w:rsidRPr="00CF62FA">
              <w:rPr>
                <w:rFonts w:cs="Formata-Regular"/>
                <w:sz w:val="21"/>
                <w:szCs w:val="21"/>
              </w:rPr>
              <w:t>Patie</w:t>
            </w:r>
            <w:r>
              <w:rPr>
                <w:rFonts w:cs="Formata-Regular"/>
                <w:sz w:val="21"/>
                <w:szCs w:val="21"/>
              </w:rPr>
              <w:t xml:space="preserve">nts and families also share all </w:t>
            </w:r>
            <w:r w:rsidRPr="00CF62FA">
              <w:rPr>
                <w:rFonts w:cs="Formata-Regular"/>
                <w:sz w:val="21"/>
                <w:szCs w:val="21"/>
              </w:rPr>
              <w:t>nec</w:t>
            </w:r>
            <w:r>
              <w:rPr>
                <w:rFonts w:cs="Formata-Regular"/>
                <w:sz w:val="21"/>
                <w:szCs w:val="21"/>
              </w:rPr>
              <w:t xml:space="preserve">essary and relevant information </w:t>
            </w:r>
            <w:r w:rsidRPr="00CF62FA">
              <w:rPr>
                <w:rFonts w:cs="Formata-Regular"/>
                <w:sz w:val="21"/>
                <w:szCs w:val="21"/>
              </w:rPr>
              <w:t>with members of their care team.</w:t>
            </w:r>
          </w:p>
        </w:tc>
        <w:tc>
          <w:tcPr>
            <w:tcW w:w="67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E56A2" w:rsidRDefault="004E56A2" w:rsidP="00751127">
            <w:pPr>
              <w:autoSpaceDE w:val="0"/>
              <w:autoSpaceDN w:val="0"/>
              <w:adjustRightInd w:val="0"/>
              <w:rPr>
                <w:rFonts w:cs="Formata-Regular"/>
                <w:sz w:val="21"/>
                <w:szCs w:val="21"/>
              </w:rPr>
            </w:pPr>
          </w:p>
          <w:p w:rsidR="004E56A2" w:rsidRDefault="004E56A2" w:rsidP="00751127">
            <w:pPr>
              <w:autoSpaceDE w:val="0"/>
              <w:autoSpaceDN w:val="0"/>
              <w:adjustRightInd w:val="0"/>
              <w:rPr>
                <w:rFonts w:cs="Formata-Regular"/>
                <w:sz w:val="21"/>
                <w:szCs w:val="21"/>
              </w:rPr>
            </w:pPr>
            <w:r w:rsidRPr="00CF62FA">
              <w:rPr>
                <w:rFonts w:cs="Formata-Regular"/>
                <w:sz w:val="21"/>
                <w:szCs w:val="21"/>
              </w:rPr>
              <w:t>Introduce yourself, what</w:t>
            </w:r>
            <w:r>
              <w:rPr>
                <w:rFonts w:cs="Formata-Regular"/>
                <w:sz w:val="21"/>
                <w:szCs w:val="21"/>
              </w:rPr>
              <w:t xml:space="preserve"> your role is and what they can </w:t>
            </w:r>
            <w:r w:rsidRPr="00CF62FA">
              <w:rPr>
                <w:rFonts w:cs="Formata-Regular"/>
                <w:sz w:val="21"/>
                <w:szCs w:val="21"/>
              </w:rPr>
              <w:t>expect from you. Ask</w:t>
            </w:r>
            <w:r>
              <w:rPr>
                <w:rFonts w:cs="Formata-Regular"/>
                <w:sz w:val="21"/>
                <w:szCs w:val="21"/>
              </w:rPr>
              <w:t xml:space="preserve"> patients and families how </w:t>
            </w:r>
            <w:r w:rsidRPr="00244CF3">
              <w:rPr>
                <w:rFonts w:cs="Formata-Regular"/>
                <w:sz w:val="21"/>
                <w:szCs w:val="21"/>
                <w:u w:val="single"/>
              </w:rPr>
              <w:t>else</w:t>
            </w:r>
            <w:r>
              <w:rPr>
                <w:rFonts w:cs="Formata-Regular"/>
                <w:sz w:val="21"/>
                <w:szCs w:val="21"/>
              </w:rPr>
              <w:t xml:space="preserve"> </w:t>
            </w:r>
            <w:r w:rsidRPr="00CF62FA">
              <w:rPr>
                <w:rFonts w:cs="Formata-Regular"/>
                <w:sz w:val="21"/>
                <w:szCs w:val="21"/>
              </w:rPr>
              <w:t>you can assist them.</w:t>
            </w:r>
          </w:p>
          <w:p w:rsidR="004E56A2" w:rsidRPr="00CF62FA" w:rsidRDefault="004E56A2" w:rsidP="00751127">
            <w:pPr>
              <w:autoSpaceDE w:val="0"/>
              <w:autoSpaceDN w:val="0"/>
              <w:adjustRightInd w:val="0"/>
              <w:rPr>
                <w:rFonts w:cs="Formata-Regular"/>
                <w:sz w:val="21"/>
                <w:szCs w:val="21"/>
              </w:rPr>
            </w:pPr>
          </w:p>
          <w:p w:rsidR="004E56A2" w:rsidRPr="00CF62FA" w:rsidRDefault="004E56A2" w:rsidP="00751127">
            <w:pPr>
              <w:autoSpaceDE w:val="0"/>
              <w:autoSpaceDN w:val="0"/>
              <w:adjustRightInd w:val="0"/>
              <w:rPr>
                <w:rFonts w:cs="Formata-Regular"/>
                <w:sz w:val="21"/>
                <w:szCs w:val="21"/>
              </w:rPr>
            </w:pPr>
            <w:r w:rsidRPr="00CF62FA">
              <w:rPr>
                <w:rFonts w:cs="Formata-Regular"/>
                <w:sz w:val="21"/>
                <w:szCs w:val="21"/>
              </w:rPr>
              <w:t>Inquire to find out from</w:t>
            </w:r>
            <w:r>
              <w:rPr>
                <w:rFonts w:cs="Formata-Regular"/>
                <w:sz w:val="21"/>
                <w:szCs w:val="21"/>
              </w:rPr>
              <w:t xml:space="preserve"> patients/families about how to share </w:t>
            </w:r>
            <w:r w:rsidRPr="00CF62FA">
              <w:rPr>
                <w:rFonts w:cs="Formata-Regular"/>
                <w:sz w:val="21"/>
                <w:szCs w:val="21"/>
              </w:rPr>
              <w:t>information/education. What they want in t</w:t>
            </w:r>
            <w:r>
              <w:rPr>
                <w:rFonts w:cs="Formata-Regular"/>
                <w:sz w:val="21"/>
                <w:szCs w:val="21"/>
              </w:rPr>
              <w:t xml:space="preserve">erms </w:t>
            </w:r>
            <w:r w:rsidRPr="00CF62FA">
              <w:rPr>
                <w:rFonts w:cs="Formata-Regular"/>
                <w:sz w:val="21"/>
                <w:szCs w:val="21"/>
              </w:rPr>
              <w:t>of the amount, how often, what format, when?</w:t>
            </w:r>
          </w:p>
          <w:p w:rsidR="004E56A2" w:rsidRDefault="004E56A2" w:rsidP="00751127">
            <w:pPr>
              <w:autoSpaceDE w:val="0"/>
              <w:autoSpaceDN w:val="0"/>
              <w:adjustRightInd w:val="0"/>
              <w:rPr>
                <w:rFonts w:cs="Formata-Regular"/>
                <w:sz w:val="21"/>
                <w:szCs w:val="21"/>
              </w:rPr>
            </w:pPr>
          </w:p>
          <w:p w:rsidR="004E56A2" w:rsidRPr="00CF62FA" w:rsidRDefault="004E56A2" w:rsidP="00751127">
            <w:pPr>
              <w:autoSpaceDE w:val="0"/>
              <w:autoSpaceDN w:val="0"/>
              <w:adjustRightInd w:val="0"/>
              <w:rPr>
                <w:rFonts w:cs="Formata-Regular"/>
                <w:sz w:val="21"/>
                <w:szCs w:val="21"/>
              </w:rPr>
            </w:pPr>
            <w:r w:rsidRPr="00CF62FA">
              <w:rPr>
                <w:rFonts w:cs="Formata-Regular"/>
                <w:sz w:val="21"/>
                <w:szCs w:val="21"/>
              </w:rPr>
              <w:t>Tell patients/familie</w:t>
            </w:r>
            <w:r>
              <w:rPr>
                <w:rFonts w:cs="Formata-Regular"/>
                <w:sz w:val="21"/>
                <w:szCs w:val="21"/>
              </w:rPr>
              <w:t xml:space="preserve">s what the diagnosis is and the </w:t>
            </w:r>
            <w:r w:rsidRPr="00CF62FA">
              <w:rPr>
                <w:rFonts w:cs="Formata-Regular"/>
                <w:sz w:val="21"/>
                <w:szCs w:val="21"/>
              </w:rPr>
              <w:t>seriousness as soon as possible. Don’</w:t>
            </w:r>
            <w:r>
              <w:rPr>
                <w:rFonts w:cs="Formata-Regular"/>
                <w:sz w:val="21"/>
                <w:szCs w:val="21"/>
              </w:rPr>
              <w:t xml:space="preserve">t hold back </w:t>
            </w:r>
            <w:r w:rsidRPr="00CF62FA">
              <w:rPr>
                <w:rFonts w:cs="Formata-Regular"/>
                <w:sz w:val="21"/>
                <w:szCs w:val="21"/>
              </w:rPr>
              <w:t xml:space="preserve">the truth. Be open, </w:t>
            </w:r>
            <w:r>
              <w:rPr>
                <w:rFonts w:cs="Formata-Regular"/>
                <w:sz w:val="21"/>
                <w:szCs w:val="21"/>
              </w:rPr>
              <w:t xml:space="preserve">upfront and realistic about the </w:t>
            </w:r>
            <w:r w:rsidRPr="00CF62FA">
              <w:rPr>
                <w:rFonts w:cs="Formata-Regular"/>
                <w:sz w:val="21"/>
                <w:szCs w:val="21"/>
              </w:rPr>
              <w:t>treatment, appointm</w:t>
            </w:r>
            <w:r>
              <w:rPr>
                <w:rFonts w:cs="Formata-Regular"/>
                <w:sz w:val="21"/>
                <w:szCs w:val="21"/>
              </w:rPr>
              <w:t xml:space="preserve">ents, process, options and side </w:t>
            </w:r>
            <w:r w:rsidRPr="00CF62FA">
              <w:rPr>
                <w:rFonts w:cs="Formata-Regular"/>
                <w:sz w:val="21"/>
                <w:szCs w:val="21"/>
              </w:rPr>
              <w:t>effects etc.</w:t>
            </w:r>
          </w:p>
          <w:p w:rsidR="004E56A2" w:rsidRDefault="004E56A2" w:rsidP="00751127">
            <w:pPr>
              <w:autoSpaceDE w:val="0"/>
              <w:autoSpaceDN w:val="0"/>
              <w:adjustRightInd w:val="0"/>
              <w:rPr>
                <w:rFonts w:cs="Formata-Regular"/>
                <w:sz w:val="21"/>
                <w:szCs w:val="21"/>
              </w:rPr>
            </w:pPr>
          </w:p>
          <w:p w:rsidR="004E56A2" w:rsidRDefault="004E56A2" w:rsidP="00751127">
            <w:pPr>
              <w:autoSpaceDE w:val="0"/>
              <w:autoSpaceDN w:val="0"/>
              <w:adjustRightInd w:val="0"/>
              <w:rPr>
                <w:rFonts w:cs="Formata-Regular"/>
                <w:sz w:val="21"/>
                <w:szCs w:val="21"/>
              </w:rPr>
            </w:pPr>
            <w:r w:rsidRPr="00CF62FA">
              <w:rPr>
                <w:rFonts w:cs="Formata-Regular"/>
                <w:sz w:val="21"/>
                <w:szCs w:val="21"/>
              </w:rPr>
              <w:t xml:space="preserve">Encourage </w:t>
            </w:r>
            <w:r>
              <w:rPr>
                <w:rFonts w:cs="Formata-Regular"/>
                <w:sz w:val="21"/>
                <w:szCs w:val="21"/>
              </w:rPr>
              <w:t xml:space="preserve">questions, answer questions. In </w:t>
            </w:r>
            <w:r w:rsidRPr="00CF62FA">
              <w:rPr>
                <w:rFonts w:cs="Formata-Regular"/>
                <w:sz w:val="21"/>
                <w:szCs w:val="21"/>
              </w:rPr>
              <w:t xml:space="preserve">conversations </w:t>
            </w:r>
            <w:r>
              <w:rPr>
                <w:rFonts w:cs="Formata-Regular"/>
                <w:sz w:val="21"/>
                <w:szCs w:val="21"/>
              </w:rPr>
              <w:t xml:space="preserve">with patients and families, use </w:t>
            </w:r>
            <w:r w:rsidRPr="00CF62FA">
              <w:rPr>
                <w:rFonts w:cs="Formata-Regular"/>
                <w:sz w:val="21"/>
                <w:szCs w:val="21"/>
              </w:rPr>
              <w:t>appreciative inquir</w:t>
            </w:r>
            <w:r>
              <w:rPr>
                <w:rFonts w:cs="Formata-Regular"/>
                <w:sz w:val="21"/>
                <w:szCs w:val="21"/>
              </w:rPr>
              <w:t xml:space="preserve">y, be attentive with reflective </w:t>
            </w:r>
            <w:r w:rsidRPr="00CF62FA">
              <w:rPr>
                <w:rFonts w:cs="Formata-Regular"/>
                <w:sz w:val="21"/>
                <w:szCs w:val="21"/>
              </w:rPr>
              <w:t>listening to ensure</w:t>
            </w:r>
            <w:r>
              <w:rPr>
                <w:rFonts w:cs="Formata-Regular"/>
                <w:sz w:val="21"/>
                <w:szCs w:val="21"/>
              </w:rPr>
              <w:t xml:space="preserve"> two-way communication and full </w:t>
            </w:r>
            <w:r w:rsidRPr="00CF62FA">
              <w:rPr>
                <w:rFonts w:cs="Formata-Regular"/>
                <w:sz w:val="21"/>
                <w:szCs w:val="21"/>
              </w:rPr>
              <w:t>understanding – use a “teach back” technique.</w:t>
            </w:r>
          </w:p>
        </w:tc>
      </w:tr>
      <w:tr w:rsidR="004E56A2" w:rsidRPr="00064DC2" w:rsidTr="00751127">
        <w:tc>
          <w:tcPr>
            <w:tcW w:w="4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E56A2" w:rsidRPr="00CF62FA" w:rsidRDefault="004E56A2" w:rsidP="00751127">
            <w:pPr>
              <w:rPr>
                <w:b/>
                <w:color w:val="365F91" w:themeColor="accent1" w:themeShade="BF"/>
                <w:sz w:val="24"/>
              </w:rPr>
            </w:pPr>
            <w:r>
              <w:rPr>
                <w:b/>
                <w:color w:val="365F91" w:themeColor="accent1" w:themeShade="BF"/>
                <w:sz w:val="24"/>
              </w:rPr>
              <w:t>Participation</w:t>
            </w:r>
            <w:r w:rsidR="009C2809">
              <w:rPr>
                <w:b/>
                <w:color w:val="365F91" w:themeColor="accent1" w:themeShade="BF"/>
                <w:sz w:val="24"/>
              </w:rPr>
              <w:t>, Empowerment &amp; Collaboration</w:t>
            </w:r>
          </w:p>
          <w:p w:rsidR="004E56A2" w:rsidRDefault="004E56A2" w:rsidP="00751127">
            <w:pPr>
              <w:autoSpaceDE w:val="0"/>
              <w:autoSpaceDN w:val="0"/>
              <w:adjustRightInd w:val="0"/>
              <w:rPr>
                <w:rFonts w:cs="Formata-Regular"/>
                <w:sz w:val="21"/>
                <w:szCs w:val="21"/>
              </w:rPr>
            </w:pPr>
          </w:p>
          <w:p w:rsidR="004E56A2" w:rsidRPr="00CF62FA" w:rsidRDefault="004E56A2" w:rsidP="00751127">
            <w:pPr>
              <w:autoSpaceDE w:val="0"/>
              <w:autoSpaceDN w:val="0"/>
              <w:adjustRightInd w:val="0"/>
              <w:rPr>
                <w:rFonts w:cs="Formata-Regular"/>
                <w:sz w:val="21"/>
                <w:szCs w:val="21"/>
              </w:rPr>
            </w:pPr>
            <w:r w:rsidRPr="00CF62FA">
              <w:rPr>
                <w:rFonts w:cs="Formata-Regular"/>
                <w:sz w:val="21"/>
                <w:szCs w:val="21"/>
              </w:rPr>
              <w:t>Pat</w:t>
            </w:r>
            <w:r>
              <w:rPr>
                <w:rFonts w:cs="Formata-Regular"/>
                <w:sz w:val="21"/>
                <w:szCs w:val="21"/>
              </w:rPr>
              <w:t xml:space="preserve">ients, families and health care providers collaborate in policy and program development, in </w:t>
            </w:r>
            <w:r w:rsidRPr="00CF62FA">
              <w:rPr>
                <w:rFonts w:cs="Formata-Regular"/>
                <w:sz w:val="21"/>
                <w:szCs w:val="21"/>
              </w:rPr>
              <w:t>prof</w:t>
            </w:r>
            <w:r>
              <w:rPr>
                <w:rFonts w:cs="Formata-Regular"/>
                <w:sz w:val="21"/>
                <w:szCs w:val="21"/>
              </w:rPr>
              <w:t xml:space="preserve">essional education, in research </w:t>
            </w:r>
            <w:r w:rsidRPr="00CF62FA">
              <w:rPr>
                <w:rFonts w:cs="Formata-Regular"/>
                <w:sz w:val="21"/>
                <w:szCs w:val="21"/>
              </w:rPr>
              <w:t xml:space="preserve">and </w:t>
            </w:r>
            <w:r>
              <w:rPr>
                <w:rFonts w:cs="Formata-Regular"/>
                <w:sz w:val="21"/>
                <w:szCs w:val="21"/>
              </w:rPr>
              <w:t xml:space="preserve">evaluation, and in the delivery </w:t>
            </w:r>
            <w:r w:rsidRPr="00CF62FA">
              <w:rPr>
                <w:rFonts w:cs="Formata-Regular"/>
                <w:sz w:val="21"/>
                <w:szCs w:val="21"/>
              </w:rPr>
              <w:t>of care.</w:t>
            </w:r>
          </w:p>
          <w:p w:rsidR="004E56A2" w:rsidRDefault="004E56A2" w:rsidP="00751127">
            <w:pPr>
              <w:autoSpaceDE w:val="0"/>
              <w:autoSpaceDN w:val="0"/>
              <w:adjustRightInd w:val="0"/>
              <w:rPr>
                <w:rFonts w:cs="Formata-Regular"/>
                <w:sz w:val="21"/>
                <w:szCs w:val="21"/>
              </w:rPr>
            </w:pPr>
          </w:p>
          <w:p w:rsidR="004E56A2" w:rsidRPr="001516D3" w:rsidRDefault="004E56A2" w:rsidP="00751127">
            <w:pPr>
              <w:autoSpaceDE w:val="0"/>
              <w:autoSpaceDN w:val="0"/>
              <w:adjustRightInd w:val="0"/>
              <w:rPr>
                <w:rFonts w:cs="Formata-Regular"/>
                <w:sz w:val="21"/>
                <w:szCs w:val="21"/>
              </w:rPr>
            </w:pPr>
            <w:r>
              <w:rPr>
                <w:rFonts w:cs="Formata-Regular"/>
                <w:sz w:val="21"/>
                <w:szCs w:val="21"/>
              </w:rPr>
              <w:t xml:space="preserve">Patients are empowered to </w:t>
            </w:r>
            <w:r w:rsidRPr="00CF62FA">
              <w:rPr>
                <w:rFonts w:cs="Formata-Regular"/>
                <w:sz w:val="21"/>
                <w:szCs w:val="21"/>
              </w:rPr>
              <w:t>participate in experienc</w:t>
            </w:r>
            <w:r>
              <w:rPr>
                <w:rFonts w:cs="Formata-Regular"/>
                <w:sz w:val="21"/>
                <w:szCs w:val="21"/>
              </w:rPr>
              <w:t xml:space="preserve">es that </w:t>
            </w:r>
            <w:r w:rsidRPr="00CF62FA">
              <w:rPr>
                <w:rFonts w:cs="Formata-Regular"/>
                <w:sz w:val="21"/>
                <w:szCs w:val="21"/>
              </w:rPr>
              <w:t>enhance control and independence</w:t>
            </w:r>
            <w:r>
              <w:rPr>
                <w:rFonts w:ascii="Formata-Regular" w:hAnsi="Formata-Regular" w:cs="Formata-Regular"/>
                <w:sz w:val="18"/>
                <w:szCs w:val="18"/>
              </w:rPr>
              <w:t>.</w:t>
            </w:r>
          </w:p>
        </w:tc>
        <w:tc>
          <w:tcPr>
            <w:tcW w:w="67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E56A2" w:rsidRDefault="004E56A2" w:rsidP="00751127">
            <w:pPr>
              <w:autoSpaceDE w:val="0"/>
              <w:autoSpaceDN w:val="0"/>
              <w:adjustRightInd w:val="0"/>
              <w:rPr>
                <w:rFonts w:cs="Formata-Regular"/>
                <w:sz w:val="21"/>
                <w:szCs w:val="21"/>
              </w:rPr>
            </w:pPr>
          </w:p>
          <w:p w:rsidR="004E56A2" w:rsidRDefault="004E56A2" w:rsidP="00751127">
            <w:pPr>
              <w:autoSpaceDE w:val="0"/>
              <w:autoSpaceDN w:val="0"/>
              <w:adjustRightInd w:val="0"/>
              <w:rPr>
                <w:rFonts w:cs="Formata-Regular"/>
                <w:sz w:val="21"/>
                <w:szCs w:val="21"/>
              </w:rPr>
            </w:pPr>
          </w:p>
          <w:p w:rsidR="004E56A2" w:rsidRDefault="004E56A2" w:rsidP="00751127">
            <w:pPr>
              <w:autoSpaceDE w:val="0"/>
              <w:autoSpaceDN w:val="0"/>
              <w:adjustRightInd w:val="0"/>
              <w:rPr>
                <w:rFonts w:cs="Formata-Regular"/>
                <w:sz w:val="21"/>
                <w:szCs w:val="21"/>
              </w:rPr>
            </w:pPr>
            <w:r w:rsidRPr="001516D3">
              <w:rPr>
                <w:rFonts w:cs="Formata-Regular"/>
                <w:sz w:val="21"/>
                <w:szCs w:val="21"/>
              </w:rPr>
              <w:t>Educate patients and</w:t>
            </w:r>
            <w:r>
              <w:rPr>
                <w:rFonts w:cs="Formata-Regular"/>
                <w:sz w:val="21"/>
                <w:szCs w:val="21"/>
              </w:rPr>
              <w:t xml:space="preserve"> families about their important </w:t>
            </w:r>
            <w:r w:rsidRPr="001516D3">
              <w:rPr>
                <w:rFonts w:cs="Formata-Regular"/>
                <w:sz w:val="21"/>
                <w:szCs w:val="21"/>
              </w:rPr>
              <w:t>role in ensuring their</w:t>
            </w:r>
            <w:r>
              <w:rPr>
                <w:rFonts w:cs="Formata-Regular"/>
                <w:sz w:val="21"/>
                <w:szCs w:val="21"/>
              </w:rPr>
              <w:t xml:space="preserve"> safety and welcome them to ask </w:t>
            </w:r>
            <w:r w:rsidRPr="001516D3">
              <w:rPr>
                <w:rFonts w:cs="Formata-Regular"/>
                <w:sz w:val="21"/>
                <w:szCs w:val="21"/>
              </w:rPr>
              <w:t>questions and voice con</w:t>
            </w:r>
            <w:r>
              <w:rPr>
                <w:rFonts w:cs="Formata-Regular"/>
                <w:sz w:val="21"/>
                <w:szCs w:val="21"/>
              </w:rPr>
              <w:t xml:space="preserve">cerns. Ensure that patients and </w:t>
            </w:r>
            <w:r w:rsidRPr="001516D3">
              <w:rPr>
                <w:rFonts w:cs="Formata-Regular"/>
                <w:sz w:val="21"/>
                <w:szCs w:val="21"/>
              </w:rPr>
              <w:t>families know who and how to call for help.</w:t>
            </w:r>
          </w:p>
          <w:p w:rsidR="004E56A2" w:rsidRPr="001516D3" w:rsidRDefault="004E56A2" w:rsidP="00751127">
            <w:pPr>
              <w:autoSpaceDE w:val="0"/>
              <w:autoSpaceDN w:val="0"/>
              <w:adjustRightInd w:val="0"/>
              <w:rPr>
                <w:rFonts w:cs="Formata-Regular"/>
                <w:sz w:val="21"/>
                <w:szCs w:val="21"/>
              </w:rPr>
            </w:pPr>
          </w:p>
          <w:p w:rsidR="004E56A2" w:rsidRDefault="004E56A2" w:rsidP="00751127">
            <w:pPr>
              <w:autoSpaceDE w:val="0"/>
              <w:autoSpaceDN w:val="0"/>
              <w:adjustRightInd w:val="0"/>
              <w:rPr>
                <w:rFonts w:cs="Formata-Regular"/>
                <w:sz w:val="21"/>
                <w:szCs w:val="21"/>
              </w:rPr>
            </w:pPr>
            <w:r w:rsidRPr="001516D3">
              <w:rPr>
                <w:rFonts w:cs="Formata-Regular"/>
                <w:sz w:val="21"/>
                <w:szCs w:val="21"/>
              </w:rPr>
              <w:t>Ensure that patien</w:t>
            </w:r>
            <w:r>
              <w:rPr>
                <w:rFonts w:cs="Formata-Regular"/>
                <w:sz w:val="21"/>
                <w:szCs w:val="21"/>
              </w:rPr>
              <w:t xml:space="preserve">ts and families always know who </w:t>
            </w:r>
            <w:r w:rsidRPr="001516D3">
              <w:rPr>
                <w:rFonts w:cs="Formata-Regular"/>
                <w:sz w:val="21"/>
                <w:szCs w:val="21"/>
              </w:rPr>
              <w:t xml:space="preserve">different </w:t>
            </w:r>
            <w:proofErr w:type="gramStart"/>
            <w:r w:rsidRPr="001516D3">
              <w:rPr>
                <w:rFonts w:cs="Formata-Regular"/>
                <w:sz w:val="21"/>
                <w:szCs w:val="21"/>
              </w:rPr>
              <w:t>staff are</w:t>
            </w:r>
            <w:proofErr w:type="gramEnd"/>
            <w:r w:rsidRPr="001516D3">
              <w:rPr>
                <w:rFonts w:cs="Formata-Regular"/>
                <w:sz w:val="21"/>
                <w:szCs w:val="21"/>
              </w:rPr>
              <w:t>, and wh</w:t>
            </w:r>
            <w:r>
              <w:rPr>
                <w:rFonts w:cs="Formata-Regular"/>
                <w:sz w:val="21"/>
                <w:szCs w:val="21"/>
              </w:rPr>
              <w:t xml:space="preserve">at they are doing; staff should </w:t>
            </w:r>
            <w:r w:rsidRPr="001516D3">
              <w:rPr>
                <w:rFonts w:cs="Formata-Regular"/>
                <w:sz w:val="21"/>
                <w:szCs w:val="21"/>
              </w:rPr>
              <w:t>state their name, o</w:t>
            </w:r>
            <w:r>
              <w:rPr>
                <w:rFonts w:cs="Formata-Regular"/>
                <w:sz w:val="21"/>
                <w:szCs w:val="21"/>
              </w:rPr>
              <w:t xml:space="preserve">ccupation and explain what they </w:t>
            </w:r>
            <w:r w:rsidRPr="001516D3">
              <w:rPr>
                <w:rFonts w:cs="Formata-Regular"/>
                <w:sz w:val="21"/>
                <w:szCs w:val="21"/>
              </w:rPr>
              <w:t>are doing.</w:t>
            </w:r>
          </w:p>
        </w:tc>
      </w:tr>
      <w:tr w:rsidR="004E56A2" w:rsidRPr="00064DC2" w:rsidTr="00751127">
        <w:tc>
          <w:tcPr>
            <w:tcW w:w="4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E56A2" w:rsidRPr="00244CF3" w:rsidRDefault="004E56A2" w:rsidP="00751127">
            <w:pPr>
              <w:autoSpaceDE w:val="0"/>
              <w:autoSpaceDN w:val="0"/>
              <w:adjustRightInd w:val="0"/>
              <w:rPr>
                <w:b/>
                <w:color w:val="365F91" w:themeColor="accent1" w:themeShade="BF"/>
                <w:sz w:val="24"/>
              </w:rPr>
            </w:pPr>
            <w:r w:rsidRPr="00244CF3">
              <w:rPr>
                <w:b/>
                <w:color w:val="365F91" w:themeColor="accent1" w:themeShade="BF"/>
                <w:sz w:val="24"/>
              </w:rPr>
              <w:t xml:space="preserve">Comprehensive </w:t>
            </w:r>
            <w:r>
              <w:rPr>
                <w:b/>
                <w:color w:val="365F91" w:themeColor="accent1" w:themeShade="BF"/>
                <w:sz w:val="24"/>
              </w:rPr>
              <w:t>&amp;</w:t>
            </w:r>
            <w:r w:rsidRPr="00244CF3">
              <w:rPr>
                <w:b/>
                <w:color w:val="365F91" w:themeColor="accent1" w:themeShade="BF"/>
                <w:sz w:val="24"/>
              </w:rPr>
              <w:t xml:space="preserve"> Coordinated</w:t>
            </w:r>
            <w:r>
              <w:rPr>
                <w:b/>
                <w:color w:val="365F91" w:themeColor="accent1" w:themeShade="BF"/>
                <w:sz w:val="24"/>
              </w:rPr>
              <w:t xml:space="preserve"> Care</w:t>
            </w:r>
          </w:p>
          <w:p w:rsidR="004E56A2" w:rsidRDefault="004E56A2" w:rsidP="00751127">
            <w:pPr>
              <w:autoSpaceDE w:val="0"/>
              <w:autoSpaceDN w:val="0"/>
              <w:adjustRightInd w:val="0"/>
              <w:rPr>
                <w:rFonts w:cs="Formata-Regular"/>
                <w:sz w:val="21"/>
                <w:szCs w:val="21"/>
              </w:rPr>
            </w:pPr>
          </w:p>
          <w:p w:rsidR="004E56A2" w:rsidRDefault="004E56A2" w:rsidP="00751127">
            <w:pPr>
              <w:autoSpaceDE w:val="0"/>
              <w:autoSpaceDN w:val="0"/>
              <w:adjustRightInd w:val="0"/>
              <w:rPr>
                <w:rFonts w:cs="Formata-Regular"/>
                <w:sz w:val="21"/>
                <w:szCs w:val="21"/>
              </w:rPr>
            </w:pPr>
            <w:r>
              <w:rPr>
                <w:rFonts w:cs="Formata-Regular"/>
                <w:sz w:val="21"/>
                <w:szCs w:val="21"/>
              </w:rPr>
              <w:t xml:space="preserve">Patients and families receive care that provides physical and </w:t>
            </w:r>
            <w:r w:rsidRPr="00244CF3">
              <w:rPr>
                <w:rFonts w:cs="Formata-Regular"/>
                <w:sz w:val="21"/>
                <w:szCs w:val="21"/>
              </w:rPr>
              <w:t>emotional comfort and is safe.</w:t>
            </w:r>
          </w:p>
          <w:p w:rsidR="004E56A2" w:rsidRPr="00244CF3" w:rsidRDefault="004E56A2" w:rsidP="00751127">
            <w:pPr>
              <w:autoSpaceDE w:val="0"/>
              <w:autoSpaceDN w:val="0"/>
              <w:adjustRightInd w:val="0"/>
              <w:rPr>
                <w:rFonts w:cs="Formata-Regular"/>
                <w:sz w:val="21"/>
                <w:szCs w:val="21"/>
              </w:rPr>
            </w:pPr>
          </w:p>
          <w:p w:rsidR="004E56A2" w:rsidRPr="00244CF3" w:rsidRDefault="004E56A2" w:rsidP="00751127">
            <w:pPr>
              <w:autoSpaceDE w:val="0"/>
              <w:autoSpaceDN w:val="0"/>
              <w:adjustRightInd w:val="0"/>
              <w:rPr>
                <w:rFonts w:cs="Formata-Regular"/>
                <w:sz w:val="21"/>
                <w:szCs w:val="21"/>
              </w:rPr>
            </w:pPr>
            <w:r>
              <w:rPr>
                <w:rFonts w:cs="Formata-Regular"/>
                <w:sz w:val="21"/>
                <w:szCs w:val="21"/>
              </w:rPr>
              <w:t xml:space="preserve">Patient and families experience </w:t>
            </w:r>
            <w:r w:rsidRPr="00244CF3">
              <w:rPr>
                <w:rFonts w:cs="Formata-Regular"/>
                <w:sz w:val="21"/>
                <w:szCs w:val="21"/>
              </w:rPr>
              <w:t>care that has continuity and smooth</w:t>
            </w:r>
            <w:r>
              <w:rPr>
                <w:rFonts w:cs="Formata-Regular"/>
                <w:sz w:val="21"/>
                <w:szCs w:val="21"/>
              </w:rPr>
              <w:t xml:space="preserve"> </w:t>
            </w:r>
            <w:r w:rsidRPr="00244CF3">
              <w:rPr>
                <w:rFonts w:cs="Formata-Regular"/>
                <w:sz w:val="21"/>
                <w:szCs w:val="21"/>
              </w:rPr>
              <w:t>transitions.</w:t>
            </w:r>
          </w:p>
        </w:tc>
        <w:tc>
          <w:tcPr>
            <w:tcW w:w="67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E56A2" w:rsidRDefault="004E56A2" w:rsidP="00751127">
            <w:pPr>
              <w:autoSpaceDE w:val="0"/>
              <w:autoSpaceDN w:val="0"/>
              <w:adjustRightInd w:val="0"/>
              <w:rPr>
                <w:rFonts w:cs="Formata-Regular"/>
                <w:sz w:val="21"/>
                <w:szCs w:val="21"/>
              </w:rPr>
            </w:pPr>
          </w:p>
          <w:p w:rsidR="004E56A2" w:rsidRPr="00244CF3" w:rsidRDefault="004E56A2" w:rsidP="00751127">
            <w:pPr>
              <w:autoSpaceDE w:val="0"/>
              <w:autoSpaceDN w:val="0"/>
              <w:adjustRightInd w:val="0"/>
              <w:rPr>
                <w:rFonts w:cs="Formata-Regular"/>
                <w:sz w:val="21"/>
                <w:szCs w:val="21"/>
              </w:rPr>
            </w:pPr>
            <w:r w:rsidRPr="00244CF3">
              <w:rPr>
                <w:rFonts w:cs="Formata-Regular"/>
                <w:sz w:val="21"/>
                <w:szCs w:val="21"/>
              </w:rPr>
              <w:t>Show caring, comp</w:t>
            </w:r>
            <w:r>
              <w:rPr>
                <w:rFonts w:cs="Formata-Regular"/>
                <w:sz w:val="21"/>
                <w:szCs w:val="21"/>
              </w:rPr>
              <w:t xml:space="preserve">assion and empathy through: eye </w:t>
            </w:r>
            <w:r w:rsidRPr="00244CF3">
              <w:rPr>
                <w:rFonts w:cs="Formata-Regular"/>
                <w:sz w:val="21"/>
                <w:szCs w:val="21"/>
              </w:rPr>
              <w:t>contact, listening, taking t</w:t>
            </w:r>
            <w:r>
              <w:rPr>
                <w:rFonts w:cs="Formata-Regular"/>
                <w:sz w:val="21"/>
                <w:szCs w:val="21"/>
              </w:rPr>
              <w:t xml:space="preserve">ime, giving your full attention </w:t>
            </w:r>
            <w:r w:rsidRPr="00244CF3">
              <w:rPr>
                <w:rFonts w:cs="Formata-Regular"/>
                <w:sz w:val="21"/>
                <w:szCs w:val="21"/>
              </w:rPr>
              <w:t>– be present in the moment.</w:t>
            </w:r>
          </w:p>
          <w:p w:rsidR="004E56A2" w:rsidRDefault="004E56A2" w:rsidP="00751127">
            <w:pPr>
              <w:autoSpaceDE w:val="0"/>
              <w:autoSpaceDN w:val="0"/>
              <w:adjustRightInd w:val="0"/>
              <w:rPr>
                <w:rFonts w:cs="Formata-Regular"/>
                <w:sz w:val="21"/>
                <w:szCs w:val="21"/>
              </w:rPr>
            </w:pPr>
          </w:p>
          <w:p w:rsidR="004E56A2" w:rsidRDefault="004E56A2" w:rsidP="00751127">
            <w:pPr>
              <w:autoSpaceDE w:val="0"/>
              <w:autoSpaceDN w:val="0"/>
              <w:adjustRightInd w:val="0"/>
              <w:rPr>
                <w:rFonts w:cs="Formata-Regular"/>
                <w:sz w:val="21"/>
                <w:szCs w:val="21"/>
              </w:rPr>
            </w:pPr>
            <w:r w:rsidRPr="00244CF3">
              <w:rPr>
                <w:rFonts w:cs="Formata-Regular"/>
                <w:sz w:val="21"/>
                <w:szCs w:val="21"/>
              </w:rPr>
              <w:t>Provide supports for pati</w:t>
            </w:r>
            <w:r>
              <w:rPr>
                <w:rFonts w:cs="Formata-Regular"/>
                <w:sz w:val="21"/>
                <w:szCs w:val="21"/>
              </w:rPr>
              <w:t xml:space="preserve">ents/families: be knowledgeable </w:t>
            </w:r>
            <w:r w:rsidRPr="00244CF3">
              <w:rPr>
                <w:rFonts w:cs="Formata-Regular"/>
                <w:sz w:val="21"/>
                <w:szCs w:val="21"/>
              </w:rPr>
              <w:t>of what is available to th</w:t>
            </w:r>
            <w:r>
              <w:rPr>
                <w:rFonts w:cs="Formata-Regular"/>
                <w:sz w:val="21"/>
                <w:szCs w:val="21"/>
              </w:rPr>
              <w:t xml:space="preserve">em, suggest and refer to social </w:t>
            </w:r>
            <w:r w:rsidRPr="00244CF3">
              <w:rPr>
                <w:rFonts w:cs="Formata-Regular"/>
                <w:sz w:val="21"/>
                <w:szCs w:val="21"/>
              </w:rPr>
              <w:t>work, spiritual care, and dietician for example.</w:t>
            </w:r>
          </w:p>
          <w:p w:rsidR="004E56A2" w:rsidRPr="00244CF3" w:rsidRDefault="004E56A2" w:rsidP="00751127">
            <w:pPr>
              <w:autoSpaceDE w:val="0"/>
              <w:autoSpaceDN w:val="0"/>
              <w:adjustRightInd w:val="0"/>
              <w:rPr>
                <w:rFonts w:cs="Formata-Regular"/>
                <w:sz w:val="21"/>
                <w:szCs w:val="21"/>
              </w:rPr>
            </w:pPr>
          </w:p>
          <w:p w:rsidR="004E56A2" w:rsidRDefault="004E56A2" w:rsidP="00751127">
            <w:pPr>
              <w:autoSpaceDE w:val="0"/>
              <w:autoSpaceDN w:val="0"/>
              <w:adjustRightInd w:val="0"/>
              <w:rPr>
                <w:rFonts w:cs="Formata-Regular"/>
                <w:sz w:val="21"/>
                <w:szCs w:val="21"/>
              </w:rPr>
            </w:pPr>
            <w:r w:rsidRPr="00244CF3">
              <w:rPr>
                <w:rFonts w:cs="Formata-Regular"/>
                <w:sz w:val="21"/>
                <w:szCs w:val="21"/>
              </w:rPr>
              <w:t>Prepare well for transitions (hospital –</w:t>
            </w:r>
            <w:r>
              <w:rPr>
                <w:rFonts w:cs="Formata-Regular"/>
                <w:sz w:val="21"/>
                <w:szCs w:val="21"/>
              </w:rPr>
              <w:t xml:space="preserve"> home), between </w:t>
            </w:r>
            <w:r w:rsidRPr="00244CF3">
              <w:rPr>
                <w:rFonts w:cs="Formata-Regular"/>
                <w:sz w:val="21"/>
                <w:szCs w:val="21"/>
              </w:rPr>
              <w:t>different providers and phases of care.</w:t>
            </w:r>
          </w:p>
        </w:tc>
      </w:tr>
    </w:tbl>
    <w:p w:rsidR="006149B8" w:rsidRDefault="006149B8" w:rsidP="00F879AB"/>
    <w:p w:rsidR="006149B8" w:rsidRPr="00F42CBF" w:rsidRDefault="00F5594A" w:rsidP="00F42CBF">
      <w:pPr>
        <w:spacing w:after="0"/>
        <w:jc w:val="center"/>
        <w:rPr>
          <w:rFonts w:asciiTheme="majorHAnsi" w:hAnsiTheme="majorHAnsi"/>
          <w:b/>
          <w:sz w:val="56"/>
          <w:szCs w:val="64"/>
        </w:rPr>
      </w:pPr>
      <w:r w:rsidRPr="00F42CBF">
        <w:rPr>
          <w:rFonts w:asciiTheme="majorHAnsi" w:hAnsiTheme="majorHAnsi"/>
          <w:b/>
          <w:sz w:val="56"/>
          <w:szCs w:val="64"/>
        </w:rPr>
        <w:t xml:space="preserve">The </w:t>
      </w:r>
      <w:r w:rsidR="004E56A2" w:rsidRPr="00F42CBF">
        <w:rPr>
          <w:rFonts w:asciiTheme="majorHAnsi" w:hAnsiTheme="majorHAnsi"/>
          <w:b/>
          <w:sz w:val="56"/>
          <w:szCs w:val="64"/>
        </w:rPr>
        <w:t xml:space="preserve">Power </w:t>
      </w:r>
      <w:r w:rsidRPr="00F42CBF">
        <w:rPr>
          <w:rFonts w:asciiTheme="majorHAnsi" w:hAnsiTheme="majorHAnsi"/>
          <w:b/>
          <w:sz w:val="56"/>
          <w:szCs w:val="64"/>
        </w:rPr>
        <w:t>of Storytelling</w:t>
      </w:r>
    </w:p>
    <w:p w:rsidR="006149B8" w:rsidRDefault="006149B8" w:rsidP="00F879AB"/>
    <w:p w:rsidR="00F879AB" w:rsidRDefault="004E56A2" w:rsidP="00F879AB">
      <w:r w:rsidRPr="004E56A2">
        <w:t>Stories told by patients, families and caregivers can be powerful tools for brin</w:t>
      </w:r>
      <w:r>
        <w:t xml:space="preserve">ging about constructive change and </w:t>
      </w:r>
      <w:r w:rsidR="00F879AB">
        <w:t xml:space="preserve">is recognized as the most effective way to communicate a message. </w:t>
      </w:r>
      <w:proofErr w:type="spellStart"/>
      <w:r>
        <w:t>Simpley</w:t>
      </w:r>
      <w:proofErr w:type="spellEnd"/>
      <w:r w:rsidR="00F879AB">
        <w:t xml:space="preserve"> telling</w:t>
      </w:r>
      <w:r w:rsidR="00F879AB">
        <w:t xml:space="preserve"> your story in </w:t>
      </w:r>
      <w:r w:rsidR="00F879AB">
        <w:t xml:space="preserve">your own words with sincerity is what matters. </w:t>
      </w:r>
    </w:p>
    <w:p w:rsidR="00F879AB" w:rsidRDefault="00F879AB" w:rsidP="00F879AB">
      <w:pPr>
        <w:pStyle w:val="ListParagraph"/>
        <w:numPr>
          <w:ilvl w:val="0"/>
          <w:numId w:val="15"/>
        </w:numPr>
      </w:pPr>
      <w:r>
        <w:t>Think about your journey as a patient - specifically</w:t>
      </w:r>
      <w:r>
        <w:t xml:space="preserve"> those times that stand out for </w:t>
      </w:r>
      <w:r>
        <w:t>you when you experienced a positive, negative or mixed experience.</w:t>
      </w:r>
    </w:p>
    <w:p w:rsidR="004E56A2" w:rsidRDefault="004E56A2" w:rsidP="00F879AB">
      <w:pPr>
        <w:pStyle w:val="ListParagraph"/>
        <w:numPr>
          <w:ilvl w:val="0"/>
          <w:numId w:val="15"/>
        </w:numPr>
      </w:pPr>
      <w:r>
        <w:t>Ask yourself:</w:t>
      </w:r>
    </w:p>
    <w:p w:rsidR="004E56A2" w:rsidRDefault="004E56A2" w:rsidP="004E56A2">
      <w:pPr>
        <w:pStyle w:val="ListParagraph"/>
        <w:numPr>
          <w:ilvl w:val="1"/>
          <w:numId w:val="15"/>
        </w:numPr>
      </w:pPr>
      <w:r>
        <w:t xml:space="preserve"> What am I willing to share and what do I feel is too private to share?</w:t>
      </w:r>
    </w:p>
    <w:p w:rsidR="004E56A2" w:rsidRDefault="004E56A2" w:rsidP="004E56A2">
      <w:pPr>
        <w:pStyle w:val="ListParagraph"/>
        <w:numPr>
          <w:ilvl w:val="1"/>
          <w:numId w:val="15"/>
        </w:numPr>
      </w:pPr>
      <w:r>
        <w:t>What will my story teach those who are listening?</w:t>
      </w:r>
    </w:p>
    <w:p w:rsidR="004E56A2" w:rsidRDefault="004E56A2" w:rsidP="004E56A2">
      <w:pPr>
        <w:pStyle w:val="ListParagraph"/>
        <w:numPr>
          <w:ilvl w:val="1"/>
          <w:numId w:val="15"/>
        </w:numPr>
      </w:pPr>
      <w:r>
        <w:t>Have I had negative experiences that are still bothering me and will be difficult to share in a constructive manner?</w:t>
      </w:r>
    </w:p>
    <w:p w:rsidR="006C5D58" w:rsidRPr="001555F2" w:rsidRDefault="006C5D58" w:rsidP="006C5D58">
      <w:pPr>
        <w:pStyle w:val="ListParagraph"/>
        <w:rPr>
          <w:sz w:val="8"/>
        </w:rPr>
      </w:pPr>
    </w:p>
    <w:p w:rsidR="001555F2" w:rsidRDefault="00F879AB" w:rsidP="001555F2">
      <w:pPr>
        <w:pStyle w:val="ListParagraph"/>
        <w:numPr>
          <w:ilvl w:val="0"/>
          <w:numId w:val="15"/>
        </w:numPr>
      </w:pPr>
      <w:r>
        <w:t>Write out examples of each experience – if you are not comfortab</w:t>
      </w:r>
      <w:r>
        <w:t xml:space="preserve">le writing the story, write down </w:t>
      </w:r>
      <w:r>
        <w:t>some key points that you can expand upon. Start by just writing your story as if you</w:t>
      </w:r>
      <w:r>
        <w:t xml:space="preserve"> </w:t>
      </w:r>
      <w:r>
        <w:t>were talking to a friend – including all your normal expressions, thoughts and words you usually use.</w:t>
      </w:r>
      <w:r>
        <w:t xml:space="preserve"> </w:t>
      </w:r>
      <w:r w:rsidR="006C5D58">
        <w:t>Do not worry about grammar.</w:t>
      </w:r>
    </w:p>
    <w:p w:rsidR="001555F2" w:rsidRPr="001555F2" w:rsidRDefault="001555F2" w:rsidP="001555F2">
      <w:pPr>
        <w:pStyle w:val="ListParagraph"/>
        <w:rPr>
          <w:sz w:val="8"/>
        </w:rPr>
      </w:pPr>
    </w:p>
    <w:p w:rsidR="001555F2" w:rsidRDefault="00F879AB" w:rsidP="001555F2">
      <w:pPr>
        <w:pStyle w:val="ListParagraph"/>
        <w:numPr>
          <w:ilvl w:val="0"/>
          <w:numId w:val="15"/>
        </w:numPr>
      </w:pPr>
      <w:r>
        <w:t>Details are important including: What were you thinking? How did you feel?</w:t>
      </w:r>
      <w:r>
        <w:t xml:space="preserve"> </w:t>
      </w:r>
      <w:r>
        <w:t>What fears did you have? What was the impact of the experience on you or your family?</w:t>
      </w:r>
    </w:p>
    <w:p w:rsidR="00F5594A" w:rsidRDefault="001555F2" w:rsidP="00F42CBF">
      <w:pPr>
        <w:ind w:left="360"/>
        <w:rPr>
          <w:i/>
        </w:rPr>
      </w:pPr>
      <w:r w:rsidRPr="001555F2">
        <w:rPr>
          <w:b/>
          <w:i/>
        </w:rPr>
        <w:t>Remember:</w:t>
      </w:r>
      <w:r>
        <w:t xml:space="preserve"> </w:t>
      </w:r>
      <w:r w:rsidRPr="001555F2">
        <w:rPr>
          <w:i/>
        </w:rPr>
        <w:t>Do not include the entire patient story history or specific dates – just focus on the key events or exp</w:t>
      </w:r>
      <w:r>
        <w:rPr>
          <w:i/>
        </w:rPr>
        <w:t>eriences that impacted you most.</w:t>
      </w:r>
    </w:p>
    <w:p w:rsidR="00F5594A" w:rsidRPr="00F42CBF" w:rsidRDefault="00F5594A" w:rsidP="00F42CBF">
      <w:pPr>
        <w:pStyle w:val="Heading1"/>
        <w:rPr>
          <w:rFonts w:eastAsia="Times New Roman"/>
          <w:sz w:val="27"/>
        </w:rPr>
      </w:pPr>
      <w:r w:rsidRPr="00F42CBF">
        <w:rPr>
          <w:rFonts w:eastAsia="Times New Roman"/>
        </w:rPr>
        <w:t>Storytelling Activity</w:t>
      </w:r>
      <w:r w:rsidR="004E56A2" w:rsidRPr="00F42CBF">
        <w:rPr>
          <w:rFonts w:eastAsia="Times New Roman"/>
          <w:sz w:val="27"/>
        </w:rPr>
        <w:br/>
      </w:r>
    </w:p>
    <w:p w:rsidR="00F5594A" w:rsidRPr="00F42CBF" w:rsidRDefault="00F879AB" w:rsidP="00F42CBF">
      <w:pPr>
        <w:pStyle w:val="Heading2"/>
        <w:rPr>
          <w:i/>
          <w:u w:val="single"/>
        </w:rPr>
      </w:pPr>
      <w:r w:rsidRPr="001555F2">
        <w:t>Step 1</w:t>
      </w:r>
      <w:r w:rsidR="006C5D58" w:rsidRPr="001555F2">
        <w:t>:</w:t>
      </w:r>
    </w:p>
    <w:p w:rsidR="00F879AB" w:rsidRDefault="00F879AB" w:rsidP="00F5594A">
      <w:r>
        <w:t xml:space="preserve"> To help you get started, the following chart</w:t>
      </w:r>
      <w:r w:rsidR="00F5594A">
        <w:t xml:space="preserve"> (pg. 3</w:t>
      </w:r>
      <w:r w:rsidR="006C5D58">
        <w:t>)</w:t>
      </w:r>
      <w:r>
        <w:t xml:space="preserve"> provides some </w:t>
      </w:r>
      <w:r>
        <w:t xml:space="preserve">questions to help you think and </w:t>
      </w:r>
      <w:r>
        <w:t>write about your experiences that relate to patient and famil</w:t>
      </w:r>
      <w:r>
        <w:t>y-</w:t>
      </w:r>
      <w:proofErr w:type="spellStart"/>
      <w:r>
        <w:t>centred</w:t>
      </w:r>
      <w:proofErr w:type="spellEnd"/>
      <w:r>
        <w:t xml:space="preserve"> care. Only respond to </w:t>
      </w:r>
      <w:r>
        <w:t xml:space="preserve">the questions that are meaningful to your experience </w:t>
      </w:r>
      <w:r>
        <w:t xml:space="preserve">and skip the questions that are </w:t>
      </w:r>
      <w:r>
        <w:t>not meaningful to you.</w:t>
      </w:r>
    </w:p>
    <w:p w:rsidR="00F5594A" w:rsidRPr="00F42CBF" w:rsidRDefault="00F879AB" w:rsidP="00F42CBF">
      <w:pPr>
        <w:pStyle w:val="Heading2"/>
      </w:pPr>
      <w:r w:rsidRPr="00F42CBF">
        <w:t>Step 2</w:t>
      </w:r>
      <w:r w:rsidR="006C5D58" w:rsidRPr="00F42CBF">
        <w:t>:</w:t>
      </w:r>
      <w:r w:rsidRPr="00F42CBF">
        <w:t xml:space="preserve"> </w:t>
      </w:r>
    </w:p>
    <w:p w:rsidR="00F879AB" w:rsidRPr="006C5D58" w:rsidRDefault="00F879AB" w:rsidP="00F5594A">
      <w:r w:rsidRPr="006C5D58">
        <w:t>Once you have listed different examples from your many e</w:t>
      </w:r>
      <w:r w:rsidRPr="006C5D58">
        <w:t>xperiences using the questions/</w:t>
      </w:r>
      <w:r w:rsidRPr="006C5D58">
        <w:t>prompts – look over the examples that came up for you and p</w:t>
      </w:r>
      <w:r w:rsidRPr="006C5D58">
        <w:t xml:space="preserve">ick one positive experience and </w:t>
      </w:r>
      <w:r w:rsidRPr="006C5D58">
        <w:t>one negative experience that you feel passionate about and would be open to talking about.</w:t>
      </w:r>
    </w:p>
    <w:p w:rsidR="00F5594A" w:rsidRPr="00F42CBF" w:rsidRDefault="00F879AB" w:rsidP="00F42CBF">
      <w:pPr>
        <w:pStyle w:val="Heading2"/>
      </w:pPr>
      <w:r w:rsidRPr="00F42CBF">
        <w:t>Step 3</w:t>
      </w:r>
      <w:r w:rsidR="006C5D58" w:rsidRPr="00F42CBF">
        <w:t>:</w:t>
      </w:r>
    </w:p>
    <w:p w:rsidR="00F879AB" w:rsidRDefault="00F879AB" w:rsidP="00F879AB">
      <w:r>
        <w:t xml:space="preserve"> Write out the positive story example – including all the details that</w:t>
      </w:r>
      <w:r>
        <w:t xml:space="preserve"> bring it to life. </w:t>
      </w:r>
    </w:p>
    <w:p w:rsidR="00F5594A" w:rsidRPr="00F42CBF" w:rsidRDefault="00F879AB" w:rsidP="00F42CBF">
      <w:pPr>
        <w:pStyle w:val="Heading2"/>
      </w:pPr>
      <w:r w:rsidRPr="00F42CBF">
        <w:t>Step 4</w:t>
      </w:r>
      <w:r w:rsidR="006C5D58" w:rsidRPr="00F42CBF">
        <w:t>:</w:t>
      </w:r>
    </w:p>
    <w:p w:rsidR="00F879AB" w:rsidRDefault="00F879AB">
      <w:r>
        <w:t xml:space="preserve"> Write out the negative story example – including all the details that</w:t>
      </w:r>
      <w:r>
        <w:t xml:space="preserve"> bring it to life. </w:t>
      </w:r>
    </w:p>
    <w:p w:rsidR="00F5594A" w:rsidRDefault="00F5594A"/>
    <w:p w:rsidR="00F42CBF" w:rsidRPr="00750AFD" w:rsidRDefault="00F42CBF"/>
    <w:tbl>
      <w:tblPr>
        <w:tblStyle w:val="TableGrid"/>
        <w:tblW w:w="0" w:type="auto"/>
        <w:tblLook w:val="04A0" w:firstRow="1" w:lastRow="0" w:firstColumn="1" w:lastColumn="0" w:noHBand="0" w:noVBand="1"/>
      </w:tblPr>
      <w:tblGrid>
        <w:gridCol w:w="6048"/>
        <w:gridCol w:w="4968"/>
      </w:tblGrid>
      <w:tr w:rsidR="00064DC2" w:rsidRPr="00064DC2" w:rsidTr="00944A09">
        <w:trPr>
          <w:trHeight w:val="513"/>
        </w:trPr>
        <w:tc>
          <w:tcPr>
            <w:tcW w:w="6048" w:type="dxa"/>
            <w:tcBorders>
              <w:top w:val="nil"/>
              <w:left w:val="nil"/>
              <w:bottom w:val="single" w:sz="4" w:space="0" w:color="808080" w:themeColor="background1" w:themeShade="80"/>
              <w:right w:val="nil"/>
            </w:tcBorders>
            <w:shd w:val="clear" w:color="auto" w:fill="DBE5F1" w:themeFill="accent1" w:themeFillTint="33"/>
          </w:tcPr>
          <w:p w:rsidR="00CD1504" w:rsidRDefault="00064DC2" w:rsidP="009763D4">
            <w:pPr>
              <w:jc w:val="center"/>
              <w:rPr>
                <w:b/>
                <w:sz w:val="24"/>
              </w:rPr>
            </w:pPr>
            <w:r w:rsidRPr="00CD1504">
              <w:rPr>
                <w:b/>
                <w:sz w:val="24"/>
              </w:rPr>
              <w:t xml:space="preserve">Questions for you to think about when writing </w:t>
            </w:r>
          </w:p>
          <w:p w:rsidR="00064DC2" w:rsidRPr="00CD1504" w:rsidRDefault="00064DC2" w:rsidP="009763D4">
            <w:pPr>
              <w:jc w:val="center"/>
              <w:rPr>
                <w:b/>
                <w:sz w:val="24"/>
              </w:rPr>
            </w:pPr>
            <w:r w:rsidRPr="00CD1504">
              <w:rPr>
                <w:b/>
                <w:sz w:val="24"/>
              </w:rPr>
              <w:t>your story</w:t>
            </w:r>
          </w:p>
        </w:tc>
        <w:tc>
          <w:tcPr>
            <w:tcW w:w="4968" w:type="dxa"/>
            <w:tcBorders>
              <w:top w:val="nil"/>
              <w:left w:val="nil"/>
              <w:bottom w:val="single" w:sz="4" w:space="0" w:color="808080" w:themeColor="background1" w:themeShade="80"/>
              <w:right w:val="nil"/>
            </w:tcBorders>
            <w:shd w:val="clear" w:color="auto" w:fill="DBE5F1" w:themeFill="accent1" w:themeFillTint="33"/>
          </w:tcPr>
          <w:p w:rsidR="00CD1504" w:rsidRDefault="00064DC2" w:rsidP="009763D4">
            <w:pPr>
              <w:jc w:val="center"/>
              <w:rPr>
                <w:b/>
                <w:sz w:val="24"/>
              </w:rPr>
            </w:pPr>
            <w:r w:rsidRPr="00CD1504">
              <w:rPr>
                <w:b/>
                <w:sz w:val="24"/>
              </w:rPr>
              <w:t xml:space="preserve">Use this space </w:t>
            </w:r>
            <w:r w:rsidR="009763D4" w:rsidRPr="00CD1504">
              <w:rPr>
                <w:b/>
                <w:sz w:val="24"/>
              </w:rPr>
              <w:t>for notes</w:t>
            </w:r>
            <w:r w:rsidRPr="00CD1504">
              <w:rPr>
                <w:b/>
                <w:sz w:val="24"/>
              </w:rPr>
              <w:t xml:space="preserve"> to help develop </w:t>
            </w:r>
          </w:p>
          <w:p w:rsidR="00064DC2" w:rsidRPr="00CD1504" w:rsidRDefault="00064DC2" w:rsidP="009763D4">
            <w:pPr>
              <w:jc w:val="center"/>
              <w:rPr>
                <w:b/>
                <w:sz w:val="24"/>
              </w:rPr>
            </w:pPr>
            <w:r w:rsidRPr="00CD1504">
              <w:rPr>
                <w:b/>
                <w:sz w:val="24"/>
              </w:rPr>
              <w:t>your story</w:t>
            </w:r>
          </w:p>
        </w:tc>
      </w:tr>
      <w:tr w:rsidR="00064DC2" w:rsidRPr="00064DC2" w:rsidTr="00944A09">
        <w:tc>
          <w:tcPr>
            <w:tcW w:w="60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4DC2" w:rsidRPr="00672846" w:rsidRDefault="00C46304">
            <w:pPr>
              <w:rPr>
                <w:b/>
                <w:sz w:val="20"/>
              </w:rPr>
            </w:pPr>
            <w:r>
              <w:rPr>
                <w:sz w:val="20"/>
              </w:rPr>
              <w:lastRenderedPageBreak/>
              <w:br/>
            </w:r>
            <w:r w:rsidR="00064DC2" w:rsidRPr="00CD1504">
              <w:rPr>
                <w:b/>
                <w:color w:val="365F91" w:themeColor="accent1" w:themeShade="BF"/>
                <w:sz w:val="24"/>
              </w:rPr>
              <w:t>1. Dignity &amp; Respect</w:t>
            </w:r>
          </w:p>
          <w:p w:rsidR="00064DC2" w:rsidRDefault="00064DC2" w:rsidP="00064DC2">
            <w:pPr>
              <w:rPr>
                <w:sz w:val="20"/>
              </w:rPr>
            </w:pPr>
          </w:p>
          <w:p w:rsidR="00C46304" w:rsidRPr="00750AFD" w:rsidRDefault="00C46304" w:rsidP="00C46304">
            <w:pPr>
              <w:pStyle w:val="ListParagraph"/>
              <w:numPr>
                <w:ilvl w:val="0"/>
                <w:numId w:val="4"/>
              </w:numPr>
              <w:autoSpaceDE w:val="0"/>
              <w:autoSpaceDN w:val="0"/>
              <w:adjustRightInd w:val="0"/>
              <w:rPr>
                <w:rFonts w:cs="Formata-Regular"/>
                <w:sz w:val="21"/>
                <w:szCs w:val="21"/>
              </w:rPr>
            </w:pPr>
            <w:r w:rsidRPr="00750AFD">
              <w:rPr>
                <w:rFonts w:cs="Formata-Regular"/>
                <w:sz w:val="21"/>
                <w:szCs w:val="21"/>
              </w:rPr>
              <w:t>Can you think of a time when you felt like you</w:t>
            </w:r>
            <w:r w:rsidRPr="00750AFD">
              <w:rPr>
                <w:rFonts w:cs="Formata-Regular"/>
                <w:sz w:val="21"/>
                <w:szCs w:val="21"/>
              </w:rPr>
              <w:t xml:space="preserve"> </w:t>
            </w:r>
            <w:r w:rsidRPr="00750AFD">
              <w:rPr>
                <w:rFonts w:cs="Formata-Regular"/>
                <w:sz w:val="21"/>
                <w:szCs w:val="21"/>
              </w:rPr>
              <w:t xml:space="preserve">were </w:t>
            </w:r>
            <w:r w:rsidRPr="00750AFD">
              <w:rPr>
                <w:rFonts w:cs="Formata-Bold"/>
                <w:b/>
                <w:bCs/>
                <w:sz w:val="21"/>
                <w:szCs w:val="21"/>
              </w:rPr>
              <w:t>really heard and listened to</w:t>
            </w:r>
            <w:r w:rsidRPr="00750AFD">
              <w:rPr>
                <w:rFonts w:cs="Formata-Regular"/>
                <w:sz w:val="21"/>
                <w:szCs w:val="21"/>
              </w:rPr>
              <w:t>? What did</w:t>
            </w:r>
            <w:r w:rsidRPr="00750AFD">
              <w:rPr>
                <w:rFonts w:cs="Formata-Regular"/>
                <w:sz w:val="21"/>
                <w:szCs w:val="21"/>
              </w:rPr>
              <w:t xml:space="preserve"> </w:t>
            </w:r>
            <w:r w:rsidRPr="00750AFD">
              <w:rPr>
                <w:rFonts w:cs="Formata-Regular"/>
                <w:sz w:val="21"/>
                <w:szCs w:val="21"/>
              </w:rPr>
              <w:t>they do that made you feel positive about this?</w:t>
            </w:r>
            <w:r w:rsidRPr="00750AFD">
              <w:rPr>
                <w:rFonts w:cs="Formata-Regular"/>
                <w:sz w:val="21"/>
                <w:szCs w:val="21"/>
              </w:rPr>
              <w:t xml:space="preserve"> </w:t>
            </w:r>
            <w:r w:rsidRPr="00750AFD">
              <w:rPr>
                <w:rFonts w:cs="Formata-Regular"/>
                <w:sz w:val="21"/>
                <w:szCs w:val="21"/>
              </w:rPr>
              <w:t>If not, what could have been done better</w:t>
            </w:r>
            <w:r w:rsidRPr="00750AFD">
              <w:rPr>
                <w:rFonts w:cs="Formata-Regular"/>
                <w:sz w:val="21"/>
                <w:szCs w:val="21"/>
              </w:rPr>
              <w:t xml:space="preserve"> </w:t>
            </w:r>
            <w:r w:rsidRPr="00750AFD">
              <w:rPr>
                <w:rFonts w:cs="Formata-Regular"/>
                <w:sz w:val="21"/>
                <w:szCs w:val="21"/>
              </w:rPr>
              <w:t>or differently?</w:t>
            </w:r>
          </w:p>
          <w:p w:rsidR="00C46304" w:rsidRPr="00750AFD" w:rsidRDefault="00C46304" w:rsidP="00C46304">
            <w:pPr>
              <w:autoSpaceDE w:val="0"/>
              <w:autoSpaceDN w:val="0"/>
              <w:adjustRightInd w:val="0"/>
              <w:rPr>
                <w:rFonts w:ascii="Formata-Regular" w:hAnsi="Formata-Regular" w:cs="Formata-Regular"/>
                <w:sz w:val="21"/>
                <w:szCs w:val="21"/>
              </w:rPr>
            </w:pPr>
          </w:p>
          <w:p w:rsidR="00C46304" w:rsidRPr="00750AFD" w:rsidRDefault="00C46304" w:rsidP="00C46304">
            <w:pPr>
              <w:pStyle w:val="ListParagraph"/>
              <w:numPr>
                <w:ilvl w:val="0"/>
                <w:numId w:val="4"/>
              </w:numPr>
              <w:autoSpaceDE w:val="0"/>
              <w:autoSpaceDN w:val="0"/>
              <w:adjustRightInd w:val="0"/>
              <w:rPr>
                <w:rFonts w:cs="Formata-Bold"/>
                <w:bCs/>
                <w:sz w:val="21"/>
                <w:szCs w:val="21"/>
              </w:rPr>
            </w:pPr>
            <w:r w:rsidRPr="00750AFD">
              <w:rPr>
                <w:rFonts w:cs="Formata-Bold"/>
                <w:bCs/>
                <w:sz w:val="21"/>
                <w:szCs w:val="21"/>
              </w:rPr>
              <w:t xml:space="preserve">Can you think of an incident where </w:t>
            </w:r>
            <w:r w:rsidRPr="00750AFD">
              <w:rPr>
                <w:rFonts w:cs="Formata-Bold"/>
                <w:b/>
                <w:bCs/>
                <w:sz w:val="21"/>
                <w:szCs w:val="21"/>
              </w:rPr>
              <w:t>YOUR</w:t>
            </w:r>
            <w:r w:rsidRPr="00750AFD">
              <w:rPr>
                <w:rFonts w:cs="Formata-Bold"/>
                <w:b/>
                <w:bCs/>
                <w:sz w:val="21"/>
                <w:szCs w:val="21"/>
              </w:rPr>
              <w:t xml:space="preserve"> </w:t>
            </w:r>
            <w:r w:rsidRPr="00750AFD">
              <w:rPr>
                <w:rFonts w:cs="Formata-Bold"/>
                <w:bCs/>
                <w:sz w:val="21"/>
                <w:szCs w:val="21"/>
              </w:rPr>
              <w:t>knowledge, values, beliefs and cultural</w:t>
            </w:r>
            <w:r w:rsidRPr="00750AFD">
              <w:rPr>
                <w:rFonts w:cs="Formata-Bold"/>
                <w:bCs/>
                <w:sz w:val="21"/>
                <w:szCs w:val="21"/>
              </w:rPr>
              <w:t xml:space="preserve"> </w:t>
            </w:r>
            <w:r w:rsidRPr="00750AFD">
              <w:rPr>
                <w:rFonts w:cs="Formata-Bold"/>
                <w:bCs/>
                <w:sz w:val="21"/>
                <w:szCs w:val="21"/>
              </w:rPr>
              <w:t>backgrounds were incorporated into care</w:t>
            </w:r>
            <w:r w:rsidRPr="00750AFD">
              <w:rPr>
                <w:rFonts w:cs="Formata-Bold"/>
                <w:bCs/>
                <w:sz w:val="21"/>
                <w:szCs w:val="21"/>
              </w:rPr>
              <w:t xml:space="preserve"> </w:t>
            </w:r>
            <w:r w:rsidRPr="00750AFD">
              <w:rPr>
                <w:rFonts w:cs="Formata-Bold"/>
                <w:bCs/>
                <w:sz w:val="21"/>
                <w:szCs w:val="21"/>
              </w:rPr>
              <w:t>planning and decision making? What did the</w:t>
            </w:r>
            <w:r w:rsidRPr="00750AFD">
              <w:rPr>
                <w:rFonts w:cs="Formata-Bold"/>
                <w:bCs/>
                <w:sz w:val="21"/>
                <w:szCs w:val="21"/>
              </w:rPr>
              <w:t xml:space="preserve"> </w:t>
            </w:r>
            <w:r w:rsidRPr="00750AFD">
              <w:rPr>
                <w:rFonts w:cs="Formata-Bold"/>
                <w:bCs/>
                <w:sz w:val="21"/>
                <w:szCs w:val="21"/>
              </w:rPr>
              <w:t>providers do or say that made this so effective?</w:t>
            </w:r>
            <w:r w:rsidRPr="00750AFD">
              <w:rPr>
                <w:rFonts w:cs="Formata-Bold"/>
                <w:bCs/>
                <w:sz w:val="21"/>
                <w:szCs w:val="21"/>
              </w:rPr>
              <w:t xml:space="preserve"> </w:t>
            </w:r>
            <w:r w:rsidRPr="00750AFD">
              <w:rPr>
                <w:rFonts w:cs="Formata-Bold"/>
                <w:bCs/>
                <w:sz w:val="21"/>
                <w:szCs w:val="21"/>
              </w:rPr>
              <w:t>If not, what could have been done better</w:t>
            </w:r>
            <w:r w:rsidRPr="00750AFD">
              <w:rPr>
                <w:rFonts w:cs="Formata-Bold"/>
                <w:bCs/>
                <w:sz w:val="21"/>
                <w:szCs w:val="21"/>
              </w:rPr>
              <w:t xml:space="preserve"> </w:t>
            </w:r>
            <w:r w:rsidRPr="00750AFD">
              <w:rPr>
                <w:rFonts w:cs="Formata-Bold"/>
                <w:bCs/>
                <w:sz w:val="21"/>
                <w:szCs w:val="21"/>
              </w:rPr>
              <w:t>or differently?</w:t>
            </w:r>
          </w:p>
          <w:p w:rsidR="00C46304" w:rsidRPr="00750AFD" w:rsidRDefault="00C46304" w:rsidP="00C46304">
            <w:pPr>
              <w:pStyle w:val="ListParagraph"/>
              <w:autoSpaceDE w:val="0"/>
              <w:autoSpaceDN w:val="0"/>
              <w:adjustRightInd w:val="0"/>
              <w:ind w:left="1080"/>
              <w:rPr>
                <w:rFonts w:cs="Formata-Bold"/>
                <w:bCs/>
                <w:sz w:val="21"/>
                <w:szCs w:val="21"/>
              </w:rPr>
            </w:pPr>
          </w:p>
          <w:p w:rsidR="00C46304" w:rsidRPr="00C46304" w:rsidRDefault="00C46304" w:rsidP="00C46304">
            <w:pPr>
              <w:pStyle w:val="ListParagraph"/>
              <w:numPr>
                <w:ilvl w:val="0"/>
                <w:numId w:val="4"/>
              </w:numPr>
              <w:autoSpaceDE w:val="0"/>
              <w:autoSpaceDN w:val="0"/>
              <w:adjustRightInd w:val="0"/>
              <w:rPr>
                <w:rFonts w:cs="Formata-Bold"/>
                <w:bCs/>
                <w:sz w:val="20"/>
                <w:szCs w:val="20"/>
              </w:rPr>
            </w:pPr>
            <w:r w:rsidRPr="00750AFD">
              <w:rPr>
                <w:rFonts w:cs="Formata-Bold"/>
                <w:bCs/>
                <w:sz w:val="21"/>
                <w:szCs w:val="21"/>
              </w:rPr>
              <w:t>Can you think of a moment when your</w:t>
            </w:r>
            <w:r w:rsidRPr="00750AFD">
              <w:rPr>
                <w:rFonts w:cs="Formata-Bold"/>
                <w:bCs/>
                <w:sz w:val="21"/>
                <w:szCs w:val="21"/>
              </w:rPr>
              <w:t xml:space="preserve"> </w:t>
            </w:r>
            <w:r w:rsidRPr="00750AFD">
              <w:rPr>
                <w:rFonts w:cs="Formata-Bold"/>
                <w:bCs/>
                <w:sz w:val="21"/>
                <w:szCs w:val="21"/>
              </w:rPr>
              <w:t xml:space="preserve">providers acknowledged </w:t>
            </w:r>
            <w:r w:rsidRPr="00750AFD">
              <w:rPr>
                <w:rFonts w:cs="Formata-Bold"/>
                <w:b/>
                <w:bCs/>
                <w:sz w:val="21"/>
                <w:szCs w:val="21"/>
              </w:rPr>
              <w:t>you as an expert</w:t>
            </w:r>
            <w:r w:rsidRPr="00750AFD">
              <w:rPr>
                <w:rFonts w:cs="Formata-Bold"/>
                <w:bCs/>
                <w:sz w:val="21"/>
                <w:szCs w:val="21"/>
              </w:rPr>
              <w:t xml:space="preserve"> in</w:t>
            </w:r>
            <w:r w:rsidRPr="00750AFD">
              <w:rPr>
                <w:rFonts w:cs="Formata-Bold"/>
                <w:bCs/>
                <w:sz w:val="21"/>
                <w:szCs w:val="21"/>
              </w:rPr>
              <w:t xml:space="preserve"> </w:t>
            </w:r>
            <w:r w:rsidRPr="00750AFD">
              <w:rPr>
                <w:rFonts w:cs="Formata-Bold"/>
                <w:bCs/>
                <w:sz w:val="21"/>
                <w:szCs w:val="21"/>
              </w:rPr>
              <w:t>your own experience, who had information</w:t>
            </w:r>
            <w:r w:rsidRPr="00750AFD">
              <w:rPr>
                <w:rFonts w:cs="Formata-Bold"/>
                <w:bCs/>
                <w:sz w:val="21"/>
                <w:szCs w:val="21"/>
              </w:rPr>
              <w:t xml:space="preserve"> </w:t>
            </w:r>
            <w:r w:rsidRPr="00750AFD">
              <w:rPr>
                <w:rFonts w:cs="Formata-Bold"/>
                <w:bCs/>
                <w:sz w:val="21"/>
                <w:szCs w:val="21"/>
              </w:rPr>
              <w:t>that needed to be heard and acted upon by the</w:t>
            </w:r>
            <w:r w:rsidRPr="00750AFD">
              <w:rPr>
                <w:rFonts w:cs="Formata-Bold"/>
                <w:bCs/>
                <w:sz w:val="21"/>
                <w:szCs w:val="21"/>
              </w:rPr>
              <w:t xml:space="preserve"> </w:t>
            </w:r>
            <w:r w:rsidRPr="00750AFD">
              <w:rPr>
                <w:rFonts w:cs="Formata-Bold"/>
                <w:bCs/>
                <w:sz w:val="21"/>
                <w:szCs w:val="21"/>
              </w:rPr>
              <w:t>providers? If not, what could have been done</w:t>
            </w:r>
            <w:r w:rsidRPr="00750AFD">
              <w:rPr>
                <w:rFonts w:cs="Formata-Bold"/>
                <w:bCs/>
                <w:sz w:val="21"/>
                <w:szCs w:val="21"/>
              </w:rPr>
              <w:t xml:space="preserve"> </w:t>
            </w:r>
            <w:r w:rsidRPr="00750AFD">
              <w:rPr>
                <w:rFonts w:cs="Formata-Bold"/>
                <w:bCs/>
                <w:sz w:val="21"/>
                <w:szCs w:val="21"/>
              </w:rPr>
              <w:t>better or differently?</w:t>
            </w:r>
            <w:r w:rsidRPr="00750AFD">
              <w:rPr>
                <w:rFonts w:cs="Formata-Bold"/>
                <w:bCs/>
                <w:sz w:val="21"/>
                <w:szCs w:val="21"/>
              </w:rPr>
              <w:br/>
            </w:r>
          </w:p>
        </w:tc>
        <w:tc>
          <w:tcPr>
            <w:tcW w:w="49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4DC2" w:rsidRPr="00064DC2" w:rsidRDefault="00064DC2">
            <w:pPr>
              <w:rPr>
                <w:sz w:val="20"/>
              </w:rPr>
            </w:pPr>
          </w:p>
        </w:tc>
      </w:tr>
      <w:tr w:rsidR="00064DC2" w:rsidTr="00944A09">
        <w:tc>
          <w:tcPr>
            <w:tcW w:w="60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72846" w:rsidRDefault="00672846" w:rsidP="00C46304">
            <w:pPr>
              <w:rPr>
                <w:sz w:val="20"/>
              </w:rPr>
            </w:pPr>
          </w:p>
          <w:p w:rsidR="00C46304" w:rsidRPr="00CD1504" w:rsidRDefault="00672846" w:rsidP="00C46304">
            <w:pPr>
              <w:rPr>
                <w:b/>
                <w:color w:val="365F91" w:themeColor="accent1" w:themeShade="BF"/>
                <w:sz w:val="24"/>
              </w:rPr>
            </w:pPr>
            <w:r w:rsidRPr="00CD1504">
              <w:rPr>
                <w:b/>
                <w:color w:val="365F91" w:themeColor="accent1" w:themeShade="BF"/>
                <w:sz w:val="24"/>
              </w:rPr>
              <w:t xml:space="preserve">2. </w:t>
            </w:r>
            <w:r w:rsidR="00C46304" w:rsidRPr="00CD1504">
              <w:rPr>
                <w:b/>
                <w:color w:val="365F91" w:themeColor="accent1" w:themeShade="BF"/>
                <w:sz w:val="24"/>
              </w:rPr>
              <w:t xml:space="preserve"> </w:t>
            </w:r>
            <w:r w:rsidR="00C46304" w:rsidRPr="00CD1504">
              <w:rPr>
                <w:b/>
                <w:color w:val="365F91" w:themeColor="accent1" w:themeShade="BF"/>
                <w:sz w:val="24"/>
              </w:rPr>
              <w:t>Communication &amp; Information Sharing</w:t>
            </w:r>
          </w:p>
          <w:p w:rsidR="00C46304" w:rsidRDefault="00C46304" w:rsidP="00C46304">
            <w:pPr>
              <w:rPr>
                <w:sz w:val="20"/>
              </w:rPr>
            </w:pPr>
          </w:p>
          <w:p w:rsidR="00C46304" w:rsidRPr="00750AFD" w:rsidRDefault="00C46304" w:rsidP="006A10CD">
            <w:pPr>
              <w:pStyle w:val="ListParagraph"/>
              <w:numPr>
                <w:ilvl w:val="0"/>
                <w:numId w:val="7"/>
              </w:numPr>
              <w:autoSpaceDE w:val="0"/>
              <w:autoSpaceDN w:val="0"/>
              <w:adjustRightInd w:val="0"/>
              <w:rPr>
                <w:rFonts w:cs="Formata-Bold"/>
                <w:bCs/>
                <w:sz w:val="21"/>
                <w:szCs w:val="21"/>
              </w:rPr>
            </w:pPr>
            <w:r w:rsidRPr="00750AFD">
              <w:rPr>
                <w:rFonts w:cs="Formata-Bold"/>
                <w:bCs/>
                <w:sz w:val="21"/>
                <w:szCs w:val="21"/>
              </w:rPr>
              <w:t>When you received your diagnosis, was the</w:t>
            </w:r>
            <w:r w:rsidRPr="00750AFD">
              <w:rPr>
                <w:rFonts w:cs="Formata-Bold"/>
                <w:bCs/>
                <w:sz w:val="21"/>
                <w:szCs w:val="21"/>
              </w:rPr>
              <w:t xml:space="preserve"> </w:t>
            </w:r>
            <w:r w:rsidRPr="00750AFD">
              <w:rPr>
                <w:rFonts w:cs="Formata-Bold"/>
                <w:bCs/>
                <w:sz w:val="21"/>
                <w:szCs w:val="21"/>
              </w:rPr>
              <w:t xml:space="preserve">physician </w:t>
            </w:r>
            <w:r w:rsidRPr="00750AFD">
              <w:rPr>
                <w:rFonts w:cs="Formata-Bold"/>
                <w:b/>
                <w:bCs/>
                <w:sz w:val="21"/>
                <w:szCs w:val="21"/>
              </w:rPr>
              <w:t>sensitive</w:t>
            </w:r>
            <w:r w:rsidRPr="00750AFD">
              <w:rPr>
                <w:rFonts w:cs="Formata-Bold"/>
                <w:bCs/>
                <w:sz w:val="21"/>
                <w:szCs w:val="21"/>
              </w:rPr>
              <w:t xml:space="preserve"> to your emotions? Did the</w:t>
            </w:r>
            <w:r w:rsidR="006A10CD" w:rsidRPr="00750AFD">
              <w:rPr>
                <w:rFonts w:cs="Formata-Bold"/>
                <w:bCs/>
                <w:sz w:val="21"/>
                <w:szCs w:val="21"/>
              </w:rPr>
              <w:t xml:space="preserve"> </w:t>
            </w:r>
            <w:r w:rsidRPr="00750AFD">
              <w:rPr>
                <w:rFonts w:cs="Formata-Bold"/>
                <w:bCs/>
                <w:sz w:val="21"/>
                <w:szCs w:val="21"/>
              </w:rPr>
              <w:t>physician ensure you had resources available to</w:t>
            </w:r>
            <w:r w:rsidR="006A10CD" w:rsidRPr="00750AFD">
              <w:rPr>
                <w:rFonts w:cs="Formata-Bold"/>
                <w:bCs/>
                <w:sz w:val="21"/>
                <w:szCs w:val="21"/>
              </w:rPr>
              <w:t xml:space="preserve"> </w:t>
            </w:r>
            <w:r w:rsidRPr="00750AFD">
              <w:rPr>
                <w:rFonts w:cs="Formata-Bold"/>
                <w:bCs/>
                <w:sz w:val="21"/>
                <w:szCs w:val="21"/>
              </w:rPr>
              <w:t>answer questions once you’d had a chance to</w:t>
            </w:r>
            <w:r w:rsidR="006A10CD" w:rsidRPr="00750AFD">
              <w:rPr>
                <w:rFonts w:cs="Formata-Bold"/>
                <w:bCs/>
                <w:sz w:val="21"/>
                <w:szCs w:val="21"/>
              </w:rPr>
              <w:t xml:space="preserve"> </w:t>
            </w:r>
            <w:r w:rsidRPr="00750AFD">
              <w:rPr>
                <w:rFonts w:cs="Formata-Bold"/>
                <w:bCs/>
                <w:sz w:val="21"/>
                <w:szCs w:val="21"/>
              </w:rPr>
              <w:t>absorb your diagnosis? If not, what could have</w:t>
            </w:r>
            <w:r w:rsidR="006A10CD" w:rsidRPr="00750AFD">
              <w:rPr>
                <w:rFonts w:cs="Formata-Bold"/>
                <w:bCs/>
                <w:sz w:val="21"/>
                <w:szCs w:val="21"/>
              </w:rPr>
              <w:t xml:space="preserve"> </w:t>
            </w:r>
            <w:r w:rsidRPr="00750AFD">
              <w:rPr>
                <w:rFonts w:cs="Formata-Bold"/>
                <w:bCs/>
                <w:sz w:val="21"/>
                <w:szCs w:val="21"/>
              </w:rPr>
              <w:t>been done better or differently?</w:t>
            </w:r>
          </w:p>
          <w:p w:rsidR="00C46304" w:rsidRPr="00750AFD" w:rsidRDefault="00C46304" w:rsidP="00C46304">
            <w:pPr>
              <w:pStyle w:val="ListParagraph"/>
              <w:autoSpaceDE w:val="0"/>
              <w:autoSpaceDN w:val="0"/>
              <w:adjustRightInd w:val="0"/>
              <w:ind w:left="1080"/>
              <w:rPr>
                <w:rFonts w:cs="Formata-Bold"/>
                <w:bCs/>
                <w:sz w:val="21"/>
                <w:szCs w:val="21"/>
              </w:rPr>
            </w:pPr>
          </w:p>
          <w:p w:rsidR="00064DC2" w:rsidRPr="00750AFD" w:rsidRDefault="00C46304" w:rsidP="00C46304">
            <w:pPr>
              <w:pStyle w:val="ListParagraph"/>
              <w:numPr>
                <w:ilvl w:val="0"/>
                <w:numId w:val="7"/>
              </w:numPr>
              <w:autoSpaceDE w:val="0"/>
              <w:autoSpaceDN w:val="0"/>
              <w:adjustRightInd w:val="0"/>
              <w:rPr>
                <w:rFonts w:cs="Formata-Bold"/>
                <w:bCs/>
                <w:sz w:val="21"/>
                <w:szCs w:val="21"/>
              </w:rPr>
            </w:pPr>
            <w:r w:rsidRPr="00750AFD">
              <w:rPr>
                <w:rFonts w:cs="Formata-Bold"/>
                <w:bCs/>
                <w:sz w:val="21"/>
                <w:szCs w:val="21"/>
              </w:rPr>
              <w:t>Was there ever a time in your care journey</w:t>
            </w:r>
            <w:r w:rsidRPr="00750AFD">
              <w:rPr>
                <w:rFonts w:cs="Formata-Bold"/>
                <w:bCs/>
                <w:sz w:val="21"/>
                <w:szCs w:val="21"/>
              </w:rPr>
              <w:t xml:space="preserve"> </w:t>
            </w:r>
            <w:r w:rsidRPr="00750AFD">
              <w:rPr>
                <w:rFonts w:cs="Formata-Bold"/>
                <w:bCs/>
                <w:sz w:val="21"/>
                <w:szCs w:val="21"/>
              </w:rPr>
              <w:t xml:space="preserve">when </w:t>
            </w:r>
            <w:r w:rsidRPr="00750AFD">
              <w:rPr>
                <w:rFonts w:cs="Formata-Bold"/>
                <w:b/>
                <w:bCs/>
                <w:sz w:val="21"/>
                <w:szCs w:val="21"/>
              </w:rPr>
              <w:t>the providers took the time to find</w:t>
            </w:r>
            <w:r w:rsidRPr="00750AFD">
              <w:rPr>
                <w:rFonts w:cs="Formata-Bold"/>
                <w:b/>
                <w:bCs/>
                <w:sz w:val="21"/>
                <w:szCs w:val="21"/>
              </w:rPr>
              <w:t xml:space="preserve"> </w:t>
            </w:r>
            <w:r w:rsidRPr="00750AFD">
              <w:rPr>
                <w:rFonts w:cs="Formata-Bold"/>
                <w:b/>
                <w:bCs/>
                <w:sz w:val="21"/>
                <w:szCs w:val="21"/>
              </w:rPr>
              <w:t>out from you</w:t>
            </w:r>
            <w:r w:rsidRPr="00750AFD">
              <w:rPr>
                <w:rFonts w:cs="Formata-Bold"/>
                <w:bCs/>
                <w:sz w:val="21"/>
                <w:szCs w:val="21"/>
              </w:rPr>
              <w:t xml:space="preserve"> what you wanted in terms of the</w:t>
            </w:r>
            <w:r w:rsidRPr="00750AFD">
              <w:rPr>
                <w:rFonts w:cs="Formata-Bold"/>
                <w:bCs/>
                <w:sz w:val="21"/>
                <w:szCs w:val="21"/>
              </w:rPr>
              <w:t xml:space="preserve"> </w:t>
            </w:r>
            <w:r w:rsidRPr="00750AFD">
              <w:rPr>
                <w:rFonts w:cs="Formata-Bold"/>
                <w:bCs/>
                <w:sz w:val="21"/>
                <w:szCs w:val="21"/>
              </w:rPr>
              <w:t>amount of information, how often you wanted</w:t>
            </w:r>
            <w:r w:rsidRPr="00750AFD">
              <w:rPr>
                <w:rFonts w:cs="Formata-Bold"/>
                <w:bCs/>
                <w:sz w:val="21"/>
                <w:szCs w:val="21"/>
              </w:rPr>
              <w:t xml:space="preserve"> </w:t>
            </w:r>
            <w:r w:rsidRPr="00750AFD">
              <w:rPr>
                <w:rFonts w:cs="Formata-Bold"/>
                <w:bCs/>
                <w:sz w:val="21"/>
                <w:szCs w:val="21"/>
              </w:rPr>
              <w:t>to be informed, or they took the time to</w:t>
            </w:r>
            <w:r w:rsidRPr="00750AFD">
              <w:rPr>
                <w:rFonts w:cs="Formata-Bold"/>
                <w:bCs/>
                <w:sz w:val="21"/>
                <w:szCs w:val="21"/>
              </w:rPr>
              <w:t xml:space="preserve"> </w:t>
            </w:r>
            <w:r w:rsidRPr="00750AFD">
              <w:rPr>
                <w:rFonts w:cs="Formata-Bold"/>
                <w:bCs/>
                <w:sz w:val="21"/>
                <w:szCs w:val="21"/>
              </w:rPr>
              <w:t>discover what format you preferred to receive</w:t>
            </w:r>
            <w:r w:rsidRPr="00750AFD">
              <w:rPr>
                <w:rFonts w:cs="Formata-Bold"/>
                <w:bCs/>
                <w:sz w:val="21"/>
                <w:szCs w:val="21"/>
              </w:rPr>
              <w:t xml:space="preserve"> </w:t>
            </w:r>
            <w:r w:rsidRPr="00750AFD">
              <w:rPr>
                <w:rFonts w:cs="Formata-Bold"/>
                <w:bCs/>
                <w:sz w:val="21"/>
                <w:szCs w:val="21"/>
              </w:rPr>
              <w:t>the information in? If not, what could have</w:t>
            </w:r>
            <w:r w:rsidRPr="00750AFD">
              <w:rPr>
                <w:rFonts w:cs="Formata-Bold"/>
                <w:bCs/>
                <w:sz w:val="21"/>
                <w:szCs w:val="21"/>
              </w:rPr>
              <w:t xml:space="preserve"> </w:t>
            </w:r>
            <w:r w:rsidRPr="00750AFD">
              <w:rPr>
                <w:rFonts w:cs="Formata-Bold"/>
                <w:bCs/>
                <w:sz w:val="21"/>
                <w:szCs w:val="21"/>
              </w:rPr>
              <w:t>been done better or differently?</w:t>
            </w:r>
          </w:p>
        </w:tc>
        <w:tc>
          <w:tcPr>
            <w:tcW w:w="49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4DC2" w:rsidRDefault="00064DC2"/>
        </w:tc>
      </w:tr>
      <w:tr w:rsidR="00672846" w:rsidTr="00944A09">
        <w:tc>
          <w:tcPr>
            <w:tcW w:w="6048"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72846" w:rsidRPr="00CD1504" w:rsidRDefault="00F84D92" w:rsidP="00672846">
            <w:pPr>
              <w:rPr>
                <w:b/>
                <w:color w:val="4F81BD" w:themeColor="accent1"/>
                <w:sz w:val="24"/>
              </w:rPr>
            </w:pPr>
            <w:r>
              <w:rPr>
                <w:b/>
                <w:color w:val="365F91" w:themeColor="accent1" w:themeShade="BF"/>
                <w:sz w:val="24"/>
              </w:rPr>
              <w:br/>
            </w:r>
            <w:r w:rsidR="009763D4" w:rsidRPr="00CD1504">
              <w:rPr>
                <w:b/>
                <w:color w:val="365F91" w:themeColor="accent1" w:themeShade="BF"/>
                <w:sz w:val="24"/>
              </w:rPr>
              <w:t>3</w:t>
            </w:r>
            <w:r w:rsidR="00672846" w:rsidRPr="00CD1504">
              <w:rPr>
                <w:b/>
                <w:color w:val="365F91" w:themeColor="accent1" w:themeShade="BF"/>
                <w:sz w:val="24"/>
              </w:rPr>
              <w:t xml:space="preserve">.  </w:t>
            </w:r>
            <w:r w:rsidR="00F5594A">
              <w:rPr>
                <w:b/>
                <w:color w:val="365F91" w:themeColor="accent1" w:themeShade="BF"/>
                <w:sz w:val="24"/>
              </w:rPr>
              <w:t>Participation</w:t>
            </w:r>
            <w:r w:rsidR="00672846" w:rsidRPr="00CD1504">
              <w:rPr>
                <w:b/>
                <w:color w:val="365F91" w:themeColor="accent1" w:themeShade="BF"/>
                <w:sz w:val="24"/>
              </w:rPr>
              <w:t xml:space="preserve"> &amp; Empowerment</w:t>
            </w:r>
          </w:p>
          <w:p w:rsidR="00672846" w:rsidRDefault="00672846" w:rsidP="00672846">
            <w:pPr>
              <w:autoSpaceDE w:val="0"/>
              <w:autoSpaceDN w:val="0"/>
              <w:adjustRightInd w:val="0"/>
              <w:rPr>
                <w:sz w:val="20"/>
              </w:rPr>
            </w:pPr>
          </w:p>
          <w:p w:rsidR="00672846" w:rsidRPr="00750AFD" w:rsidRDefault="00672846" w:rsidP="00672846">
            <w:pPr>
              <w:pStyle w:val="ListParagraph"/>
              <w:numPr>
                <w:ilvl w:val="0"/>
                <w:numId w:val="9"/>
              </w:numPr>
              <w:autoSpaceDE w:val="0"/>
              <w:autoSpaceDN w:val="0"/>
              <w:adjustRightInd w:val="0"/>
              <w:rPr>
                <w:rFonts w:cs="Formata-Bold"/>
                <w:bCs/>
                <w:sz w:val="21"/>
                <w:szCs w:val="21"/>
              </w:rPr>
            </w:pPr>
            <w:r w:rsidRPr="00750AFD">
              <w:rPr>
                <w:rFonts w:cs="Formata-Bold"/>
                <w:bCs/>
                <w:sz w:val="21"/>
                <w:szCs w:val="21"/>
              </w:rPr>
              <w:t>Can you think of a time when you were</w:t>
            </w:r>
            <w:r w:rsidRPr="00750AFD">
              <w:rPr>
                <w:rFonts w:cs="Formata-Bold"/>
                <w:bCs/>
                <w:sz w:val="21"/>
                <w:szCs w:val="21"/>
              </w:rPr>
              <w:t xml:space="preserve"> </w:t>
            </w:r>
            <w:r w:rsidRPr="00750AFD">
              <w:rPr>
                <w:rFonts w:cs="Formata-Bold"/>
                <w:bCs/>
                <w:sz w:val="21"/>
                <w:szCs w:val="21"/>
              </w:rPr>
              <w:t>encouraged to ask questions and voice</w:t>
            </w:r>
            <w:r w:rsidRPr="00750AFD">
              <w:rPr>
                <w:rFonts w:cs="Formata-Bold"/>
                <w:bCs/>
                <w:sz w:val="21"/>
                <w:szCs w:val="21"/>
              </w:rPr>
              <w:t xml:space="preserve"> </w:t>
            </w:r>
            <w:r w:rsidRPr="00750AFD">
              <w:rPr>
                <w:rFonts w:cs="Formata-Bold"/>
                <w:bCs/>
                <w:sz w:val="21"/>
                <w:szCs w:val="21"/>
              </w:rPr>
              <w:t>concerns and the providers were open to this</w:t>
            </w:r>
            <w:r w:rsidRPr="00750AFD">
              <w:rPr>
                <w:rFonts w:cs="Formata-Bold"/>
                <w:bCs/>
                <w:sz w:val="21"/>
                <w:szCs w:val="21"/>
              </w:rPr>
              <w:t xml:space="preserve"> </w:t>
            </w:r>
            <w:r w:rsidRPr="00750AFD">
              <w:rPr>
                <w:rFonts w:cs="Formata-Bold"/>
                <w:bCs/>
                <w:sz w:val="21"/>
                <w:szCs w:val="21"/>
              </w:rPr>
              <w:t>– what did they do so well? If not, what could</w:t>
            </w:r>
            <w:r w:rsidRPr="00750AFD">
              <w:rPr>
                <w:rFonts w:cs="Formata-Bold"/>
                <w:bCs/>
                <w:sz w:val="21"/>
                <w:szCs w:val="21"/>
              </w:rPr>
              <w:t xml:space="preserve"> </w:t>
            </w:r>
            <w:r w:rsidRPr="00750AFD">
              <w:rPr>
                <w:rFonts w:cs="Formata-Bold"/>
                <w:bCs/>
                <w:sz w:val="21"/>
                <w:szCs w:val="21"/>
              </w:rPr>
              <w:t>have been done better or differently?</w:t>
            </w:r>
          </w:p>
          <w:p w:rsidR="00672846" w:rsidRPr="00750AFD" w:rsidRDefault="00672846" w:rsidP="00672846">
            <w:pPr>
              <w:autoSpaceDE w:val="0"/>
              <w:autoSpaceDN w:val="0"/>
              <w:adjustRightInd w:val="0"/>
              <w:rPr>
                <w:rFonts w:cs="Formata-Regular"/>
                <w:sz w:val="21"/>
                <w:szCs w:val="21"/>
              </w:rPr>
            </w:pPr>
          </w:p>
          <w:p w:rsidR="00672846" w:rsidRPr="009763D4" w:rsidRDefault="00672846" w:rsidP="00C46304">
            <w:pPr>
              <w:pStyle w:val="ListParagraph"/>
              <w:numPr>
                <w:ilvl w:val="0"/>
                <w:numId w:val="9"/>
              </w:numPr>
              <w:autoSpaceDE w:val="0"/>
              <w:autoSpaceDN w:val="0"/>
              <w:adjustRightInd w:val="0"/>
              <w:rPr>
                <w:rFonts w:cs="Formata-Bold"/>
                <w:bCs/>
                <w:sz w:val="20"/>
                <w:szCs w:val="20"/>
              </w:rPr>
            </w:pPr>
            <w:r w:rsidRPr="00750AFD">
              <w:rPr>
                <w:rFonts w:cs="Formata-Bold"/>
                <w:bCs/>
                <w:sz w:val="21"/>
                <w:szCs w:val="21"/>
              </w:rPr>
              <w:t>Was there a time when the providers did an</w:t>
            </w:r>
            <w:r w:rsidRPr="00750AFD">
              <w:rPr>
                <w:rFonts w:cs="Formata-Bold"/>
                <w:bCs/>
                <w:sz w:val="21"/>
                <w:szCs w:val="21"/>
              </w:rPr>
              <w:t xml:space="preserve"> </w:t>
            </w:r>
            <w:r w:rsidRPr="00750AFD">
              <w:rPr>
                <w:rFonts w:cs="Formata-Bold"/>
                <w:bCs/>
                <w:sz w:val="21"/>
                <w:szCs w:val="21"/>
              </w:rPr>
              <w:t>exceptional job of ensuring that you and your</w:t>
            </w:r>
            <w:r w:rsidRPr="00750AFD">
              <w:rPr>
                <w:rFonts w:cs="Formata-Bold"/>
                <w:bCs/>
                <w:sz w:val="21"/>
                <w:szCs w:val="21"/>
              </w:rPr>
              <w:t xml:space="preserve"> </w:t>
            </w:r>
            <w:r w:rsidRPr="00750AFD">
              <w:rPr>
                <w:rFonts w:cs="Formata-Bold"/>
                <w:bCs/>
                <w:sz w:val="21"/>
                <w:szCs w:val="21"/>
              </w:rPr>
              <w:t>family knew who and how to call for help?</w:t>
            </w:r>
            <w:r w:rsidRPr="00750AFD">
              <w:rPr>
                <w:rFonts w:cs="Formata-Bold"/>
                <w:bCs/>
                <w:sz w:val="21"/>
                <w:szCs w:val="21"/>
              </w:rPr>
              <w:t xml:space="preserve"> </w:t>
            </w:r>
            <w:r w:rsidRPr="00750AFD">
              <w:rPr>
                <w:rFonts w:cs="Formata-Bold"/>
                <w:bCs/>
                <w:sz w:val="21"/>
                <w:szCs w:val="21"/>
              </w:rPr>
              <w:t>If not, what could have been done better</w:t>
            </w:r>
            <w:r w:rsidRPr="00750AFD">
              <w:rPr>
                <w:rFonts w:cs="Formata-Bold"/>
                <w:bCs/>
                <w:sz w:val="21"/>
                <w:szCs w:val="21"/>
              </w:rPr>
              <w:t xml:space="preserve"> </w:t>
            </w:r>
            <w:r w:rsidRPr="00750AFD">
              <w:rPr>
                <w:rFonts w:cs="Formata-Bold"/>
                <w:bCs/>
                <w:sz w:val="21"/>
                <w:szCs w:val="21"/>
              </w:rPr>
              <w:t>or differently?</w:t>
            </w:r>
            <w:r w:rsidRPr="00672846">
              <w:rPr>
                <w:rFonts w:cs="Formata-Bold"/>
                <w:bCs/>
                <w:sz w:val="20"/>
                <w:szCs w:val="20"/>
              </w:rPr>
              <w:t xml:space="preserve"> </w:t>
            </w:r>
          </w:p>
        </w:tc>
        <w:tc>
          <w:tcPr>
            <w:tcW w:w="49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72846" w:rsidRDefault="00672846"/>
        </w:tc>
      </w:tr>
    </w:tbl>
    <w:p w:rsidR="00CF62FA" w:rsidRDefault="00CF62FA">
      <w:pPr>
        <w:sectPr w:rsidR="00CF62FA" w:rsidSect="00890FE1">
          <w:footerReference w:type="default" r:id="rId15"/>
          <w:footerReference w:type="first" r:id="rId16"/>
          <w:pgSz w:w="12240" w:h="15840"/>
          <w:pgMar w:top="720" w:right="720" w:bottom="540" w:left="720" w:header="720" w:footer="384" w:gutter="0"/>
          <w:cols w:space="720"/>
          <w:titlePg/>
          <w:docGrid w:linePitch="360"/>
        </w:sectPr>
      </w:pPr>
    </w:p>
    <w:p w:rsidR="00472A04" w:rsidRPr="00F42CBF" w:rsidRDefault="00472A04" w:rsidP="004E56A2">
      <w:pPr>
        <w:spacing w:after="0"/>
        <w:jc w:val="center"/>
        <w:rPr>
          <w:rFonts w:asciiTheme="majorHAnsi" w:hAnsiTheme="majorHAnsi"/>
          <w:b/>
          <w:sz w:val="12"/>
          <w:szCs w:val="64"/>
        </w:rPr>
      </w:pPr>
      <w:r w:rsidRPr="001555F2">
        <w:rPr>
          <w:rFonts w:asciiTheme="majorHAnsi" w:hAnsiTheme="majorHAnsi"/>
          <w:b/>
          <w:sz w:val="40"/>
          <w:szCs w:val="64"/>
        </w:rPr>
        <w:lastRenderedPageBreak/>
        <w:t>Helpful Tips fo</w:t>
      </w:r>
      <w:bookmarkStart w:id="0" w:name="_GoBack"/>
      <w:bookmarkEnd w:id="0"/>
      <w:r w:rsidRPr="001555F2">
        <w:rPr>
          <w:rFonts w:asciiTheme="majorHAnsi" w:hAnsiTheme="majorHAnsi"/>
          <w:b/>
          <w:sz w:val="40"/>
          <w:szCs w:val="64"/>
        </w:rPr>
        <w:t>r Sharing Patient and Family Experiences</w:t>
      </w:r>
      <w:r w:rsidRPr="001555F2">
        <w:rPr>
          <w:rFonts w:asciiTheme="majorHAnsi" w:hAnsiTheme="majorHAnsi"/>
          <w:b/>
          <w:sz w:val="40"/>
          <w:szCs w:val="64"/>
        </w:rPr>
        <w:br/>
      </w:r>
    </w:p>
    <w:p w:rsidR="00472A04" w:rsidRPr="00472A04" w:rsidRDefault="00472A04" w:rsidP="00F42CBF">
      <w:pPr>
        <w:pStyle w:val="Heading1"/>
        <w:rPr>
          <w:sz w:val="24"/>
        </w:rPr>
      </w:pPr>
      <w:r w:rsidRPr="00472A04">
        <w:t>Preparation:</w:t>
      </w:r>
      <w:r>
        <w:rPr>
          <w:sz w:val="24"/>
        </w:rPr>
        <w:br/>
      </w:r>
    </w:p>
    <w:p w:rsidR="00472A04" w:rsidRDefault="00472A04" w:rsidP="002019B4">
      <w:pPr>
        <w:pStyle w:val="ListParagraph"/>
        <w:numPr>
          <w:ilvl w:val="0"/>
          <w:numId w:val="14"/>
        </w:numPr>
        <w:spacing w:after="240" w:line="240" w:lineRule="auto"/>
      </w:pPr>
      <w:r w:rsidRPr="00D14593">
        <w:t>Emotions. Be aware that speaking about health care expe</w:t>
      </w:r>
      <w:r w:rsidRPr="00D14593">
        <w:t xml:space="preserve">riences is emotional. This is a </w:t>
      </w:r>
      <w:r w:rsidRPr="00D14593">
        <w:t>sensitive subject matter.</w:t>
      </w:r>
    </w:p>
    <w:p w:rsidR="002019B4" w:rsidRPr="00D14593" w:rsidRDefault="002019B4" w:rsidP="002019B4">
      <w:pPr>
        <w:pStyle w:val="ListParagraph"/>
        <w:spacing w:after="240" w:line="240" w:lineRule="auto"/>
      </w:pPr>
    </w:p>
    <w:p w:rsidR="00472A04" w:rsidRDefault="00472A04" w:rsidP="002019B4">
      <w:pPr>
        <w:pStyle w:val="ListParagraph"/>
        <w:numPr>
          <w:ilvl w:val="0"/>
          <w:numId w:val="14"/>
        </w:numPr>
        <w:spacing w:after="240" w:line="240" w:lineRule="auto"/>
      </w:pPr>
      <w:r w:rsidRPr="00D14593">
        <w:t>Prepare written notes. This will alleviate anxiety. First, w</w:t>
      </w:r>
      <w:r w:rsidRPr="00D14593">
        <w:t xml:space="preserve">rite what you want to say, then </w:t>
      </w:r>
      <w:r w:rsidRPr="00D14593">
        <w:t>organize your thoughts and edit them down.</w:t>
      </w:r>
    </w:p>
    <w:p w:rsidR="002019B4" w:rsidRPr="00D14593" w:rsidRDefault="002019B4" w:rsidP="002019B4">
      <w:pPr>
        <w:pStyle w:val="ListParagraph"/>
        <w:spacing w:after="240" w:line="240" w:lineRule="auto"/>
      </w:pPr>
    </w:p>
    <w:p w:rsidR="00472A04" w:rsidRDefault="00472A04" w:rsidP="002019B4">
      <w:pPr>
        <w:pStyle w:val="ListParagraph"/>
        <w:numPr>
          <w:ilvl w:val="0"/>
          <w:numId w:val="14"/>
        </w:numPr>
        <w:spacing w:after="240" w:line="240" w:lineRule="auto"/>
      </w:pPr>
      <w:r w:rsidRPr="00D14593">
        <w:t>Terms. Create your story keeping these terms in mind</w:t>
      </w:r>
      <w:r w:rsidRPr="00D14593">
        <w:t xml:space="preserve">: Respect, Dignity, Information </w:t>
      </w:r>
      <w:r w:rsidRPr="00D14593">
        <w:t xml:space="preserve">Sharing, Communication, </w:t>
      </w:r>
      <w:r w:rsidR="009C2809">
        <w:t>Participation</w:t>
      </w:r>
      <w:r w:rsidRPr="00D14593">
        <w:t>,</w:t>
      </w:r>
      <w:r w:rsidRPr="00D14593">
        <w:t xml:space="preserve"> Empowerment, </w:t>
      </w:r>
      <w:r w:rsidR="009C2809" w:rsidRPr="00D14593">
        <w:t>Collaboration</w:t>
      </w:r>
      <w:r w:rsidR="009C2809">
        <w:t xml:space="preserve">, </w:t>
      </w:r>
      <w:r w:rsidRPr="00D14593">
        <w:t xml:space="preserve">Comprehensive and </w:t>
      </w:r>
      <w:r w:rsidRPr="00D14593">
        <w:t>Coordinated Care.</w:t>
      </w:r>
    </w:p>
    <w:p w:rsidR="002019B4" w:rsidRPr="00D14593" w:rsidRDefault="002019B4" w:rsidP="002019B4">
      <w:pPr>
        <w:pStyle w:val="ListParagraph"/>
        <w:spacing w:after="240" w:line="240" w:lineRule="auto"/>
      </w:pPr>
    </w:p>
    <w:p w:rsidR="00472A04" w:rsidRDefault="00472A04" w:rsidP="002019B4">
      <w:pPr>
        <w:pStyle w:val="ListParagraph"/>
        <w:numPr>
          <w:ilvl w:val="0"/>
          <w:numId w:val="14"/>
        </w:numPr>
        <w:spacing w:after="240" w:line="240" w:lineRule="auto"/>
      </w:pPr>
      <w:r w:rsidRPr="00D14593">
        <w:t xml:space="preserve">Collaborate. Speaking with the staff liaison of the audience you are presenting </w:t>
      </w:r>
      <w:r w:rsidRPr="00D14593">
        <w:t xml:space="preserve">to is </w:t>
      </w:r>
      <w:r w:rsidRPr="00D14593">
        <w:t xml:space="preserve">important. Often, they can act as a coach, review your </w:t>
      </w:r>
      <w:r w:rsidRPr="00D14593">
        <w:t xml:space="preserve">talk, help you narrow focus and </w:t>
      </w:r>
      <w:r w:rsidRPr="00D14593">
        <w:t>give feedback prior to the presentation.</w:t>
      </w:r>
    </w:p>
    <w:p w:rsidR="002019B4" w:rsidRPr="00D14593" w:rsidRDefault="002019B4" w:rsidP="002019B4">
      <w:pPr>
        <w:pStyle w:val="ListParagraph"/>
        <w:spacing w:after="240" w:line="240" w:lineRule="auto"/>
      </w:pPr>
    </w:p>
    <w:p w:rsidR="00472A04" w:rsidRDefault="00472A04" w:rsidP="002019B4">
      <w:pPr>
        <w:pStyle w:val="ListParagraph"/>
        <w:numPr>
          <w:ilvl w:val="0"/>
          <w:numId w:val="14"/>
        </w:numPr>
        <w:spacing w:after="240" w:line="240" w:lineRule="auto"/>
      </w:pPr>
      <w:r w:rsidRPr="00D14593">
        <w:t>Rehearse. Practice in front of a mirror. You can pra</w:t>
      </w:r>
      <w:r w:rsidRPr="00D14593">
        <w:t xml:space="preserve">ctice looking up and making eye </w:t>
      </w:r>
      <w:r w:rsidRPr="00D14593">
        <w:t>conta</w:t>
      </w:r>
      <w:r w:rsidRPr="00D14593">
        <w:t xml:space="preserve">ct and use a timer to determine </w:t>
      </w:r>
      <w:r w:rsidRPr="00D14593">
        <w:t>whether you are speaking too fast.</w:t>
      </w:r>
    </w:p>
    <w:p w:rsidR="002019B4" w:rsidRPr="00D14593" w:rsidRDefault="002019B4" w:rsidP="002019B4">
      <w:pPr>
        <w:pStyle w:val="ListParagraph"/>
        <w:spacing w:after="240" w:line="240" w:lineRule="auto"/>
      </w:pPr>
    </w:p>
    <w:p w:rsidR="00F879AB" w:rsidRDefault="00472A04" w:rsidP="00F879AB">
      <w:pPr>
        <w:pStyle w:val="ListParagraph"/>
        <w:numPr>
          <w:ilvl w:val="0"/>
          <w:numId w:val="14"/>
        </w:numPr>
        <w:spacing w:after="240" w:line="240" w:lineRule="auto"/>
      </w:pPr>
      <w:r w:rsidRPr="00D14593">
        <w:t>Engage a partner or child to be your audience. Time you</w:t>
      </w:r>
      <w:r w:rsidRPr="00D14593">
        <w:t xml:space="preserve">r story so you know if you have </w:t>
      </w:r>
      <w:r w:rsidRPr="00D14593">
        <w:t xml:space="preserve">too </w:t>
      </w:r>
      <w:r w:rsidRPr="00D14593">
        <w:t xml:space="preserve">much or too little information. </w:t>
      </w:r>
      <w:r w:rsidRPr="00D14593">
        <w:t xml:space="preserve">Time. Plan to speak for less time, as opposed to more. </w:t>
      </w:r>
      <w:r w:rsidRPr="00D14593">
        <w:t xml:space="preserve">Most people go on too long when speaking. </w:t>
      </w:r>
    </w:p>
    <w:p w:rsidR="002019B4" w:rsidRPr="00D14593" w:rsidRDefault="002019B4" w:rsidP="002019B4">
      <w:pPr>
        <w:pStyle w:val="ListParagraph"/>
        <w:spacing w:after="240" w:line="240" w:lineRule="auto"/>
      </w:pPr>
    </w:p>
    <w:p w:rsidR="00472A04" w:rsidRPr="00D14593" w:rsidRDefault="00472A04" w:rsidP="002019B4">
      <w:pPr>
        <w:pStyle w:val="ListParagraph"/>
        <w:numPr>
          <w:ilvl w:val="0"/>
          <w:numId w:val="14"/>
        </w:numPr>
        <w:spacing w:after="240" w:line="240" w:lineRule="auto"/>
      </w:pPr>
      <w:r w:rsidRPr="00D14593">
        <w:t>Rehearse the content. This helps make it more ‘formal’ and less emotional.</w:t>
      </w:r>
    </w:p>
    <w:p w:rsidR="00472A04" w:rsidRPr="00472A04" w:rsidRDefault="00472A04" w:rsidP="00F42CBF">
      <w:pPr>
        <w:pStyle w:val="Heading1"/>
        <w:rPr>
          <w:sz w:val="24"/>
        </w:rPr>
      </w:pPr>
      <w:r w:rsidRPr="00472A04">
        <w:t>Content:</w:t>
      </w:r>
      <w:r>
        <w:rPr>
          <w:sz w:val="24"/>
        </w:rPr>
        <w:br/>
      </w:r>
    </w:p>
    <w:p w:rsidR="00472A04" w:rsidRDefault="00472A04" w:rsidP="004E56A2">
      <w:pPr>
        <w:pStyle w:val="ListParagraph"/>
        <w:numPr>
          <w:ilvl w:val="0"/>
          <w:numId w:val="19"/>
        </w:numPr>
        <w:spacing w:after="240" w:line="240" w:lineRule="auto"/>
      </w:pPr>
      <w:r w:rsidRPr="00D14593">
        <w:t xml:space="preserve">Sharing information. Think about what you are willing </w:t>
      </w:r>
      <w:r w:rsidRPr="00D14593">
        <w:t xml:space="preserve">to share, and what you consider too private. </w:t>
      </w:r>
    </w:p>
    <w:p w:rsidR="002019B4" w:rsidRPr="00D14593" w:rsidRDefault="002019B4" w:rsidP="002019B4">
      <w:pPr>
        <w:pStyle w:val="ListParagraph"/>
        <w:spacing w:after="240" w:line="240" w:lineRule="auto"/>
      </w:pPr>
    </w:p>
    <w:p w:rsidR="002019B4" w:rsidRPr="00D14593" w:rsidRDefault="00472A04" w:rsidP="009C2809">
      <w:pPr>
        <w:pStyle w:val="ListParagraph"/>
        <w:numPr>
          <w:ilvl w:val="0"/>
          <w:numId w:val="19"/>
        </w:numPr>
        <w:spacing w:after="240" w:line="240" w:lineRule="auto"/>
      </w:pPr>
      <w:r w:rsidRPr="00D14593">
        <w:t xml:space="preserve">Collaborate with family members to ensure you have </w:t>
      </w:r>
      <w:r w:rsidRPr="00D14593">
        <w:t xml:space="preserve">their permission to share their </w:t>
      </w:r>
      <w:r w:rsidRPr="00D14593">
        <w:t>story.</w:t>
      </w:r>
      <w:r w:rsidR="009C2809">
        <w:br/>
      </w:r>
    </w:p>
    <w:p w:rsidR="00472A04" w:rsidRDefault="00472A04" w:rsidP="004E56A2">
      <w:pPr>
        <w:pStyle w:val="ListParagraph"/>
        <w:numPr>
          <w:ilvl w:val="0"/>
          <w:numId w:val="19"/>
        </w:numPr>
        <w:spacing w:after="240" w:line="240" w:lineRule="auto"/>
      </w:pPr>
      <w:r w:rsidRPr="00D14593">
        <w:t>Know your audience. It is important to connect with yo</w:t>
      </w:r>
      <w:r w:rsidRPr="00D14593">
        <w:t xml:space="preserve">ur audience in some way. People </w:t>
      </w:r>
      <w:r w:rsidRPr="00D14593">
        <w:t xml:space="preserve">listen best when </w:t>
      </w:r>
      <w:r w:rsidRPr="00D14593">
        <w:t>they identify with the speaker.</w:t>
      </w:r>
    </w:p>
    <w:p w:rsidR="002019B4" w:rsidRPr="00D14593" w:rsidRDefault="002019B4" w:rsidP="002019B4">
      <w:pPr>
        <w:pStyle w:val="ListParagraph"/>
        <w:spacing w:after="240" w:line="240" w:lineRule="auto"/>
      </w:pPr>
    </w:p>
    <w:p w:rsidR="00472A04" w:rsidRDefault="00472A04" w:rsidP="004E56A2">
      <w:pPr>
        <w:pStyle w:val="ListParagraph"/>
        <w:numPr>
          <w:ilvl w:val="0"/>
          <w:numId w:val="19"/>
        </w:numPr>
        <w:spacing w:after="240" w:line="240" w:lineRule="auto"/>
      </w:pPr>
      <w:r w:rsidRPr="00D14593">
        <w:t xml:space="preserve"> Do not generalize (e.g. “all patients/families think”). Speak</w:t>
      </w:r>
      <w:r w:rsidRPr="00D14593">
        <w:t xml:space="preserve"> form the “I” and be sure to be </w:t>
      </w:r>
      <w:r w:rsidRPr="00D14593">
        <w:t>specific and use examples.</w:t>
      </w:r>
    </w:p>
    <w:p w:rsidR="002019B4" w:rsidRPr="00D14593" w:rsidRDefault="002019B4" w:rsidP="002019B4">
      <w:pPr>
        <w:pStyle w:val="ListParagraph"/>
        <w:spacing w:after="240" w:line="240" w:lineRule="auto"/>
      </w:pPr>
    </w:p>
    <w:p w:rsidR="00472A04" w:rsidRDefault="00472A04" w:rsidP="004E56A2">
      <w:pPr>
        <w:pStyle w:val="ListParagraph"/>
        <w:numPr>
          <w:ilvl w:val="0"/>
          <w:numId w:val="19"/>
        </w:numPr>
        <w:spacing w:after="240" w:line="240" w:lineRule="auto"/>
      </w:pPr>
      <w:r w:rsidRPr="00D14593">
        <w:t>Honesty. Make sure the facts are true. Admitting mist</w:t>
      </w:r>
      <w:r w:rsidRPr="00D14593">
        <w:t xml:space="preserve">akes, failures or weaknesses is </w:t>
      </w:r>
      <w:r w:rsidRPr="00D14593">
        <w:t>useful.</w:t>
      </w:r>
    </w:p>
    <w:p w:rsidR="002019B4" w:rsidRPr="00D14593" w:rsidRDefault="002019B4" w:rsidP="002019B4">
      <w:pPr>
        <w:pStyle w:val="ListParagraph"/>
        <w:spacing w:after="240" w:line="240" w:lineRule="auto"/>
      </w:pPr>
    </w:p>
    <w:p w:rsidR="009C2809" w:rsidRDefault="00472A04" w:rsidP="00F42CBF">
      <w:pPr>
        <w:pStyle w:val="ListParagraph"/>
        <w:numPr>
          <w:ilvl w:val="0"/>
          <w:numId w:val="19"/>
        </w:numPr>
        <w:spacing w:after="240" w:line="240" w:lineRule="auto"/>
      </w:pPr>
      <w:r w:rsidRPr="00D14593">
        <w:t>Tell a positive story. An example of a posi</w:t>
      </w:r>
      <w:r w:rsidRPr="00D14593">
        <w:t xml:space="preserve">tive patient experience and how </w:t>
      </w:r>
      <w:r w:rsidRPr="00D14593">
        <w:t>t</w:t>
      </w:r>
      <w:r w:rsidRPr="00D14593">
        <w:t xml:space="preserve">hat made you feel and why. When </w:t>
      </w:r>
      <w:r w:rsidRPr="00D14593">
        <w:t>telling a negative h</w:t>
      </w:r>
      <w:r w:rsidRPr="00D14593">
        <w:t xml:space="preserve">ealth care story consider first </w:t>
      </w:r>
      <w:r w:rsidRPr="00D14593">
        <w:t>telling the strengths and the positive no matter how small. After the negative story</w:t>
      </w:r>
      <w:r w:rsidRPr="00D14593">
        <w:t xml:space="preserve">, </w:t>
      </w:r>
      <w:r w:rsidRPr="00D14593">
        <w:t>ensure that you have time for analysis or reflection to di</w:t>
      </w:r>
      <w:r w:rsidRPr="00D14593">
        <w:t xml:space="preserve">scuss the obstacles that may be </w:t>
      </w:r>
      <w:r w:rsidRPr="00D14593">
        <w:t xml:space="preserve">in place to change. An uplifting tone will help </w:t>
      </w:r>
      <w:r w:rsidR="009C2809">
        <w:t>drive your message across.</w:t>
      </w:r>
    </w:p>
    <w:p w:rsidR="009C2809" w:rsidRDefault="009C2809" w:rsidP="009C2809">
      <w:pPr>
        <w:pStyle w:val="ListParagraph"/>
        <w:spacing w:after="240" w:line="240" w:lineRule="auto"/>
      </w:pPr>
    </w:p>
    <w:p w:rsidR="009C2809" w:rsidRDefault="009C2809" w:rsidP="009C2809">
      <w:pPr>
        <w:pStyle w:val="ListParagraph"/>
        <w:spacing w:after="240" w:line="240" w:lineRule="auto"/>
      </w:pPr>
    </w:p>
    <w:p w:rsidR="00472A04" w:rsidRPr="00472A04" w:rsidRDefault="00472A04" w:rsidP="00F42CBF">
      <w:pPr>
        <w:pStyle w:val="Heading1"/>
      </w:pPr>
      <w:r w:rsidRPr="00472A04">
        <w:t>Delivery:</w:t>
      </w:r>
    </w:p>
    <w:p w:rsidR="00472A04" w:rsidRPr="00472A04" w:rsidRDefault="00472A04" w:rsidP="00472A04">
      <w:pPr>
        <w:autoSpaceDE w:val="0"/>
        <w:autoSpaceDN w:val="0"/>
        <w:adjustRightInd w:val="0"/>
        <w:spacing w:after="0" w:line="240" w:lineRule="auto"/>
        <w:rPr>
          <w:b/>
          <w:color w:val="365F91" w:themeColor="accent1" w:themeShade="BF"/>
          <w:sz w:val="24"/>
        </w:rPr>
      </w:pPr>
    </w:p>
    <w:p w:rsidR="004E56A2" w:rsidRDefault="00472A04" w:rsidP="004E56A2">
      <w:pPr>
        <w:pStyle w:val="ListParagraph"/>
        <w:numPr>
          <w:ilvl w:val="0"/>
          <w:numId w:val="17"/>
        </w:numPr>
        <w:spacing w:after="240" w:line="240" w:lineRule="auto"/>
      </w:pPr>
      <w:r w:rsidRPr="00D14593">
        <w:t>Stress. Public speaking can be stressful. It is good t</w:t>
      </w:r>
      <w:r w:rsidRPr="00D14593">
        <w:t xml:space="preserve">o acknowledge that what you are </w:t>
      </w:r>
      <w:r w:rsidRPr="00D14593">
        <w:t>doing is important, and those health care providers and o</w:t>
      </w:r>
      <w:r w:rsidRPr="00D14593">
        <w:t xml:space="preserve">ther patients and families will </w:t>
      </w:r>
      <w:r w:rsidRPr="00D14593">
        <w:t>benefit from hearing you speak. Everyone has anxiety before public speaking, e</w:t>
      </w:r>
      <w:r w:rsidRPr="00D14593">
        <w:t xml:space="preserve">ven the </w:t>
      </w:r>
      <w:r w:rsidRPr="00D14593">
        <w:t>most accomplished speakers.</w:t>
      </w:r>
    </w:p>
    <w:p w:rsidR="004E56A2" w:rsidRDefault="004E56A2" w:rsidP="004E56A2">
      <w:pPr>
        <w:pStyle w:val="ListParagraph"/>
        <w:spacing w:after="240" w:line="240" w:lineRule="auto"/>
      </w:pPr>
    </w:p>
    <w:p w:rsidR="00472A04" w:rsidRDefault="00472A04" w:rsidP="004E56A2">
      <w:pPr>
        <w:pStyle w:val="ListParagraph"/>
        <w:numPr>
          <w:ilvl w:val="0"/>
          <w:numId w:val="17"/>
        </w:numPr>
        <w:spacing w:after="240" w:line="240" w:lineRule="auto"/>
      </w:pPr>
      <w:r w:rsidRPr="00D14593">
        <w:t>Slow Down! Have you ever heard a speaker speak too</w:t>
      </w:r>
      <w:r w:rsidRPr="00D14593">
        <w:t xml:space="preserve"> slowly? </w:t>
      </w:r>
      <w:r w:rsidRPr="00D14593">
        <w:t>Slow down. Count to three at the end of every sentenc</w:t>
      </w:r>
      <w:r w:rsidRPr="00D14593">
        <w:t xml:space="preserve">e. Breathe long at every comma. </w:t>
      </w:r>
      <w:r w:rsidR="0091715D">
        <w:t>You cannot go too slowly.</w:t>
      </w:r>
      <w:r w:rsidRPr="00D14593">
        <w:t xml:space="preserve"> Think about especially slowi</w:t>
      </w:r>
      <w:r w:rsidRPr="00D14593">
        <w:t xml:space="preserve">ng down at the end of your talk </w:t>
      </w:r>
      <w:r w:rsidRPr="00D14593">
        <w:t>so people can digest what you’ve said.</w:t>
      </w:r>
    </w:p>
    <w:p w:rsidR="002019B4" w:rsidRPr="00D14593" w:rsidRDefault="002019B4" w:rsidP="002019B4">
      <w:pPr>
        <w:pStyle w:val="ListParagraph"/>
        <w:spacing w:after="240" w:line="240" w:lineRule="auto"/>
      </w:pPr>
    </w:p>
    <w:p w:rsidR="00472A04" w:rsidRDefault="00472A04" w:rsidP="004E56A2">
      <w:pPr>
        <w:pStyle w:val="ListParagraph"/>
        <w:numPr>
          <w:ilvl w:val="0"/>
          <w:numId w:val="18"/>
        </w:numPr>
        <w:spacing w:after="240" w:line="240" w:lineRule="auto"/>
      </w:pPr>
      <w:r w:rsidRPr="00D14593">
        <w:t xml:space="preserve">Emotions. Speaking </w:t>
      </w:r>
      <w:r w:rsidR="009C2809">
        <w:t xml:space="preserve">about our own or our </w:t>
      </w:r>
      <w:r w:rsidRPr="00D14593">
        <w:t>medica</w:t>
      </w:r>
      <w:r w:rsidRPr="00D14593">
        <w:t xml:space="preserve">l experiences can be difficult. </w:t>
      </w:r>
      <w:r w:rsidRPr="00D14593">
        <w:t>If you feel like you are getting too emotional, pause and take some deep breaths. Don’t</w:t>
      </w:r>
      <w:r w:rsidRPr="00D14593">
        <w:t xml:space="preserve"> </w:t>
      </w:r>
      <w:r w:rsidRPr="00D14593">
        <w:t>force yourself to continue right away. Let the audienc</w:t>
      </w:r>
      <w:r w:rsidRPr="00D14593">
        <w:t xml:space="preserve">e know you just have to compose </w:t>
      </w:r>
      <w:r w:rsidRPr="00D14593">
        <w:t>yourself before you can move on. If you cannot contain</w:t>
      </w:r>
      <w:r w:rsidRPr="00D14593">
        <w:t xml:space="preserve"> your emotions, ask for another </w:t>
      </w:r>
      <w:r w:rsidRPr="00D14593">
        <w:t xml:space="preserve">presenter to speak, or even opt out of the session. There is no shame in admitting </w:t>
      </w:r>
      <w:r w:rsidRPr="00D14593">
        <w:t xml:space="preserve">that </w:t>
      </w:r>
      <w:r w:rsidRPr="00D14593">
        <w:t>the speaking is too much for you. You are human.</w:t>
      </w:r>
    </w:p>
    <w:p w:rsidR="002019B4" w:rsidRPr="00D14593" w:rsidRDefault="002019B4" w:rsidP="002019B4">
      <w:pPr>
        <w:pStyle w:val="ListParagraph"/>
        <w:spacing w:after="240" w:line="240" w:lineRule="auto"/>
      </w:pPr>
    </w:p>
    <w:p w:rsidR="00472A04" w:rsidRDefault="00472A04" w:rsidP="004E56A2">
      <w:pPr>
        <w:pStyle w:val="ListParagraph"/>
        <w:numPr>
          <w:ilvl w:val="0"/>
          <w:numId w:val="18"/>
        </w:numPr>
        <w:spacing w:after="240" w:line="240" w:lineRule="auto"/>
      </w:pPr>
      <w:r w:rsidRPr="00D14593">
        <w:t>Energy! Be energetic! Lackluster speakers lose audience interest.</w:t>
      </w:r>
    </w:p>
    <w:p w:rsidR="002019B4" w:rsidRPr="00D14593" w:rsidRDefault="002019B4" w:rsidP="002019B4">
      <w:pPr>
        <w:pStyle w:val="ListParagraph"/>
        <w:spacing w:after="240" w:line="240" w:lineRule="auto"/>
      </w:pPr>
    </w:p>
    <w:p w:rsidR="00472A04" w:rsidRDefault="00472A04" w:rsidP="004E56A2">
      <w:pPr>
        <w:pStyle w:val="ListParagraph"/>
        <w:numPr>
          <w:ilvl w:val="0"/>
          <w:numId w:val="18"/>
        </w:numPr>
        <w:spacing w:after="240" w:line="240" w:lineRule="auto"/>
      </w:pPr>
      <w:r w:rsidRPr="00D14593">
        <w:t>Smile!</w:t>
      </w:r>
    </w:p>
    <w:p w:rsidR="002019B4" w:rsidRPr="00D14593" w:rsidRDefault="002019B4" w:rsidP="002019B4">
      <w:pPr>
        <w:pStyle w:val="ListParagraph"/>
        <w:spacing w:after="240" w:line="240" w:lineRule="auto"/>
      </w:pPr>
    </w:p>
    <w:p w:rsidR="00472A04" w:rsidRDefault="00472A04" w:rsidP="004E56A2">
      <w:pPr>
        <w:pStyle w:val="ListParagraph"/>
        <w:numPr>
          <w:ilvl w:val="0"/>
          <w:numId w:val="18"/>
        </w:numPr>
        <w:spacing w:after="240" w:line="240" w:lineRule="auto"/>
      </w:pPr>
      <w:r w:rsidRPr="00D14593">
        <w:t xml:space="preserve">Notes. Bring your prepared notes, but try to rehearse so </w:t>
      </w:r>
      <w:r w:rsidRPr="00D14593">
        <w:t xml:space="preserve">you don’t have to read directly </w:t>
      </w:r>
      <w:r w:rsidRPr="00D14593">
        <w:t>from them. There’s nothing wrong with referring to them if</w:t>
      </w:r>
      <w:r w:rsidRPr="00D14593">
        <w:t xml:space="preserve"> you get lost, but still try to </w:t>
      </w:r>
      <w:r w:rsidRPr="00D14593">
        <w:t>pause and look up often to make eye contact.</w:t>
      </w:r>
    </w:p>
    <w:p w:rsidR="002019B4" w:rsidRPr="00D14593" w:rsidRDefault="002019B4" w:rsidP="002019B4">
      <w:pPr>
        <w:pStyle w:val="ListParagraph"/>
        <w:spacing w:after="240" w:line="240" w:lineRule="auto"/>
      </w:pPr>
    </w:p>
    <w:p w:rsidR="00472A04" w:rsidRDefault="00472A04" w:rsidP="009C2809">
      <w:pPr>
        <w:pStyle w:val="ListParagraph"/>
        <w:numPr>
          <w:ilvl w:val="0"/>
          <w:numId w:val="18"/>
        </w:numPr>
        <w:spacing w:after="240" w:line="240" w:lineRule="auto"/>
      </w:pPr>
      <w:r w:rsidRPr="00D14593">
        <w:t>Look around the room. It can be helpful to choose one p</w:t>
      </w:r>
      <w:r w:rsidRPr="00D14593">
        <w:t xml:space="preserve">erson in each part of the room, </w:t>
      </w:r>
      <w:r w:rsidRPr="00D14593">
        <w:t>and alternate who you look at each time. Looking around the ro</w:t>
      </w:r>
      <w:r w:rsidRPr="00D14593">
        <w:t xml:space="preserve">om and not just at one </w:t>
      </w:r>
      <w:r w:rsidRPr="00D14593">
        <w:t>spot makes everyone feel included</w:t>
      </w:r>
      <w:proofErr w:type="gramStart"/>
      <w:r w:rsidRPr="00D14593">
        <w:t>..</w:t>
      </w:r>
      <w:proofErr w:type="gramEnd"/>
    </w:p>
    <w:p w:rsidR="002019B4" w:rsidRPr="00D14593" w:rsidRDefault="002019B4" w:rsidP="002019B4">
      <w:pPr>
        <w:pStyle w:val="ListParagraph"/>
        <w:spacing w:after="240" w:line="240" w:lineRule="auto"/>
      </w:pPr>
    </w:p>
    <w:p w:rsidR="00472A04" w:rsidRPr="00D14593" w:rsidRDefault="00472A04" w:rsidP="004E56A2">
      <w:pPr>
        <w:pStyle w:val="ListParagraph"/>
        <w:numPr>
          <w:ilvl w:val="0"/>
          <w:numId w:val="18"/>
        </w:numPr>
        <w:spacing w:after="240" w:line="240" w:lineRule="auto"/>
      </w:pPr>
      <w:r w:rsidRPr="00D14593">
        <w:t>Remember:</w:t>
      </w:r>
    </w:p>
    <w:p w:rsidR="00472A04" w:rsidRPr="00D14593" w:rsidRDefault="00472A04" w:rsidP="004E56A2">
      <w:pPr>
        <w:pStyle w:val="ListParagraph"/>
        <w:numPr>
          <w:ilvl w:val="1"/>
          <w:numId w:val="18"/>
        </w:numPr>
        <w:spacing w:after="240" w:line="240" w:lineRule="auto"/>
      </w:pPr>
      <w:r w:rsidRPr="00D14593">
        <w:t>Not everybody will like you or your message</w:t>
      </w:r>
      <w:r w:rsidR="00D14593">
        <w:t>.</w:t>
      </w:r>
    </w:p>
    <w:p w:rsidR="00472A04" w:rsidRDefault="00D14593" w:rsidP="004E56A2">
      <w:pPr>
        <w:pStyle w:val="ListParagraph"/>
        <w:numPr>
          <w:ilvl w:val="1"/>
          <w:numId w:val="18"/>
        </w:numPr>
        <w:spacing w:after="240" w:line="240" w:lineRule="auto"/>
      </w:pPr>
      <w:r>
        <w:t>There will inevitably be one person</w:t>
      </w:r>
      <w:r w:rsidR="00472A04" w:rsidRPr="00D14593">
        <w:t xml:space="preserve"> in the front row f</w:t>
      </w:r>
      <w:r w:rsidR="00472A04" w:rsidRPr="00D14593">
        <w:t xml:space="preserve">ast asleep, don’t let that sway </w:t>
      </w:r>
      <w:r w:rsidR="00472A04" w:rsidRPr="00D14593">
        <w:t>you</w:t>
      </w:r>
      <w:r>
        <w:t>.</w:t>
      </w:r>
    </w:p>
    <w:p w:rsidR="002019B4" w:rsidRPr="00D14593" w:rsidRDefault="002019B4" w:rsidP="002019B4">
      <w:pPr>
        <w:pStyle w:val="ListParagraph"/>
        <w:spacing w:after="240" w:line="240" w:lineRule="auto"/>
        <w:ind w:left="1440"/>
      </w:pPr>
    </w:p>
    <w:p w:rsidR="00472A04" w:rsidRDefault="00472A04" w:rsidP="004E56A2">
      <w:pPr>
        <w:pStyle w:val="ListParagraph"/>
        <w:numPr>
          <w:ilvl w:val="0"/>
          <w:numId w:val="18"/>
        </w:numPr>
        <w:spacing w:after="240" w:line="240" w:lineRule="auto"/>
      </w:pPr>
      <w:r w:rsidRPr="00D14593">
        <w:t>Questions and answers. Be accepting and non-judg</w:t>
      </w:r>
      <w:r w:rsidRPr="00D14593">
        <w:t xml:space="preserve">mental. Even if the question is </w:t>
      </w:r>
      <w:r w:rsidRPr="00D14593">
        <w:t>convoluted, try to reframe it into what you think the perso</w:t>
      </w:r>
      <w:r w:rsidRPr="00D14593">
        <w:t xml:space="preserve">n is saying. If you don’t know, </w:t>
      </w:r>
      <w:r w:rsidRPr="00D14593">
        <w:t>or have to think about it more, just say so.</w:t>
      </w:r>
    </w:p>
    <w:p w:rsidR="002019B4" w:rsidRPr="00D14593" w:rsidRDefault="002019B4" w:rsidP="002019B4">
      <w:pPr>
        <w:pStyle w:val="ListParagraph"/>
        <w:spacing w:after="240" w:line="240" w:lineRule="auto"/>
      </w:pPr>
    </w:p>
    <w:p w:rsidR="00472A04" w:rsidRDefault="00472A04" w:rsidP="004E56A2">
      <w:pPr>
        <w:pStyle w:val="ListParagraph"/>
        <w:numPr>
          <w:ilvl w:val="0"/>
          <w:numId w:val="18"/>
        </w:numPr>
        <w:spacing w:after="240" w:line="240" w:lineRule="auto"/>
      </w:pPr>
      <w:r w:rsidRPr="00D14593">
        <w:t>No Fear! Be present with your audience. Do not fear th</w:t>
      </w:r>
      <w:r w:rsidRPr="00D14593">
        <w:t xml:space="preserve">em. They are there because they </w:t>
      </w:r>
      <w:r w:rsidRPr="00D14593">
        <w:t>wa</w:t>
      </w:r>
      <w:r w:rsidRPr="00D14593">
        <w:t xml:space="preserve">nt to hear what you have to say </w:t>
      </w:r>
      <w:r w:rsidRPr="00D14593">
        <w:t>– consider them friendly.</w:t>
      </w:r>
    </w:p>
    <w:p w:rsidR="002019B4" w:rsidRPr="00D14593" w:rsidRDefault="002019B4" w:rsidP="002019B4">
      <w:pPr>
        <w:pStyle w:val="ListParagraph"/>
        <w:spacing w:after="240" w:line="240" w:lineRule="auto"/>
      </w:pPr>
    </w:p>
    <w:p w:rsidR="00CF62FA" w:rsidRPr="00D14593" w:rsidRDefault="00472A04" w:rsidP="004E56A2">
      <w:pPr>
        <w:pStyle w:val="ListParagraph"/>
        <w:numPr>
          <w:ilvl w:val="0"/>
          <w:numId w:val="18"/>
        </w:numPr>
        <w:spacing w:after="240" w:line="240" w:lineRule="auto"/>
      </w:pPr>
      <w:r w:rsidRPr="00D14593">
        <w:t>After. Concentrate on the positive feedback, and use</w:t>
      </w:r>
      <w:r w:rsidRPr="00D14593">
        <w:t xml:space="preserve"> negatives only to improve your </w:t>
      </w:r>
      <w:r w:rsidRPr="00D14593">
        <w:t>next presentation.</w:t>
      </w:r>
    </w:p>
    <w:p w:rsidR="00472A04" w:rsidRPr="00E80E13" w:rsidRDefault="00472A04" w:rsidP="00472A04">
      <w:pPr>
        <w:spacing w:after="0" w:line="240" w:lineRule="auto"/>
        <w:rPr>
          <w:sz w:val="18"/>
        </w:rPr>
      </w:pPr>
    </w:p>
    <w:sectPr w:rsidR="00472A04" w:rsidRPr="00E80E13" w:rsidSect="00064DC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CF3" w:rsidRDefault="00244CF3" w:rsidP="00244CF3">
      <w:pPr>
        <w:spacing w:after="0" w:line="240" w:lineRule="auto"/>
      </w:pPr>
      <w:r>
        <w:separator/>
      </w:r>
    </w:p>
  </w:endnote>
  <w:endnote w:type="continuationSeparator" w:id="0">
    <w:p w:rsidR="00244CF3" w:rsidRDefault="00244CF3" w:rsidP="00244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rmata-Regular">
    <w:panose1 w:val="00000000000000000000"/>
    <w:charset w:val="00"/>
    <w:family w:val="swiss"/>
    <w:notTrueType/>
    <w:pitch w:val="default"/>
    <w:sig w:usb0="00000003" w:usb1="00000000" w:usb2="00000000" w:usb3="00000000" w:csb0="00000001" w:csb1="00000000"/>
  </w:font>
  <w:font w:name="Format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F3" w:rsidRPr="00E80E13" w:rsidRDefault="00244CF3" w:rsidP="00E80E13">
    <w:pPr>
      <w:pStyle w:val="Footer"/>
      <w:jc w:val="right"/>
      <w:rPr>
        <w:sz w:val="16"/>
      </w:rPr>
    </w:pPr>
    <w:r w:rsidRPr="00E80E13">
      <w:rPr>
        <w:sz w:val="16"/>
      </w:rPr>
      <w:t>Adapted from London Health Sciences Centre – Patient and Family Advisors: Storyteller Toolkit</w:t>
    </w:r>
  </w:p>
  <w:p w:rsidR="00E80E13" w:rsidRPr="00E80E13" w:rsidRDefault="00E80E13" w:rsidP="00E80E13">
    <w:pPr>
      <w:pStyle w:val="Footer"/>
      <w:jc w:val="right"/>
      <w:rPr>
        <w:sz w:val="16"/>
      </w:rPr>
    </w:pPr>
    <w:hyperlink r:id="rId1" w:history="1">
      <w:r w:rsidRPr="00E80E13">
        <w:rPr>
          <w:rStyle w:val="Hyperlink"/>
          <w:sz w:val="16"/>
        </w:rPr>
        <w:t>https://www.cfhi-fcass.ca/sf-docs/default-source/on-call/storyteller-toolkit.pdf?sfvrsn=fa03d544_2</w:t>
      </w:r>
    </w:hyperlink>
  </w:p>
  <w:p w:rsidR="00E80E13" w:rsidRPr="00E80E13" w:rsidRDefault="00E80E13" w:rsidP="00E80E13">
    <w:pPr>
      <w:pStyle w:val="Footer"/>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FE1" w:rsidRPr="00890FE1" w:rsidRDefault="00890FE1">
    <w:pPr>
      <w:pStyle w:val="Footer"/>
      <w:rPr>
        <w:sz w:val="18"/>
      </w:rPr>
    </w:pPr>
    <w:r w:rsidRPr="00890FE1">
      <w:rPr>
        <w:sz w:val="18"/>
      </w:rPr>
      <w:t xml:space="preserve">Source: Institute for Patient and Family </w:t>
    </w:r>
    <w:proofErr w:type="spellStart"/>
    <w:r w:rsidRPr="00890FE1">
      <w:rPr>
        <w:sz w:val="18"/>
      </w:rPr>
      <w:t>Centred</w:t>
    </w:r>
    <w:proofErr w:type="spellEnd"/>
    <w:r w:rsidRPr="00890FE1">
      <w:rPr>
        <w:sz w:val="18"/>
      </w:rPr>
      <w:t xml:space="preserve"> Care </w:t>
    </w:r>
    <w:hyperlink r:id="rId1" w:history="1">
      <w:r w:rsidRPr="00890FE1">
        <w:rPr>
          <w:rStyle w:val="Hyperlink"/>
          <w:sz w:val="18"/>
        </w:rPr>
        <w:t>http://www.ipfcc.org/about/pfcc.html</w:t>
      </w:r>
    </w:hyperlink>
    <w:r w:rsidRPr="00890FE1">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CF3" w:rsidRDefault="00244CF3" w:rsidP="00244CF3">
      <w:pPr>
        <w:spacing w:after="0" w:line="240" w:lineRule="auto"/>
      </w:pPr>
      <w:r>
        <w:separator/>
      </w:r>
    </w:p>
  </w:footnote>
  <w:footnote w:type="continuationSeparator" w:id="0">
    <w:p w:rsidR="00244CF3" w:rsidRDefault="00244CF3" w:rsidP="00244C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100"/>
    <w:multiLevelType w:val="hybridMultilevel"/>
    <w:tmpl w:val="B0A2D574"/>
    <w:lvl w:ilvl="0" w:tplc="A9745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22C0B"/>
    <w:multiLevelType w:val="hybridMultilevel"/>
    <w:tmpl w:val="B87E5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31B6D"/>
    <w:multiLevelType w:val="hybridMultilevel"/>
    <w:tmpl w:val="9028B4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FA3A28"/>
    <w:multiLevelType w:val="hybridMultilevel"/>
    <w:tmpl w:val="B99C2C2C"/>
    <w:lvl w:ilvl="0" w:tplc="2BB87AB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AE659B"/>
    <w:multiLevelType w:val="hybridMultilevel"/>
    <w:tmpl w:val="9028B4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235548"/>
    <w:multiLevelType w:val="hybridMultilevel"/>
    <w:tmpl w:val="C8F05896"/>
    <w:lvl w:ilvl="0" w:tplc="36F263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830973"/>
    <w:multiLevelType w:val="hybridMultilevel"/>
    <w:tmpl w:val="9028B4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3741D1"/>
    <w:multiLevelType w:val="hybridMultilevel"/>
    <w:tmpl w:val="9028B4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7C789A"/>
    <w:multiLevelType w:val="hybridMultilevel"/>
    <w:tmpl w:val="02A244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FD5EA7"/>
    <w:multiLevelType w:val="hybridMultilevel"/>
    <w:tmpl w:val="EC843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EC3C6A"/>
    <w:multiLevelType w:val="hybridMultilevel"/>
    <w:tmpl w:val="EC9808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5E50B1"/>
    <w:multiLevelType w:val="hybridMultilevel"/>
    <w:tmpl w:val="9028B4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2865C3"/>
    <w:multiLevelType w:val="hybridMultilevel"/>
    <w:tmpl w:val="9028B4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E685679"/>
    <w:multiLevelType w:val="hybridMultilevel"/>
    <w:tmpl w:val="5D8E83AE"/>
    <w:lvl w:ilvl="0" w:tplc="50E6E67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3E54FB"/>
    <w:multiLevelType w:val="hybridMultilevel"/>
    <w:tmpl w:val="DE0C2C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E8298B"/>
    <w:multiLevelType w:val="hybridMultilevel"/>
    <w:tmpl w:val="09EE4912"/>
    <w:lvl w:ilvl="0" w:tplc="0B283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977B78"/>
    <w:multiLevelType w:val="hybridMultilevel"/>
    <w:tmpl w:val="F746DE26"/>
    <w:lvl w:ilvl="0" w:tplc="03423B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0966E2"/>
    <w:multiLevelType w:val="hybridMultilevel"/>
    <w:tmpl w:val="D5A81238"/>
    <w:lvl w:ilvl="0" w:tplc="518CBF5C">
      <w:start w:val="1"/>
      <w:numFmt w:val="lowerLetter"/>
      <w:lvlText w:val="%1."/>
      <w:lvlJc w:val="left"/>
      <w:pPr>
        <w:ind w:left="720" w:hanging="360"/>
      </w:pPr>
      <w:rPr>
        <w:rFonts w:asciiTheme="minorHAnsi" w:hAnsiTheme="minorHAns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6F0F24"/>
    <w:multiLevelType w:val="hybridMultilevel"/>
    <w:tmpl w:val="F5D0F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7"/>
  </w:num>
  <w:num w:numId="4">
    <w:abstractNumId w:val="2"/>
  </w:num>
  <w:num w:numId="5">
    <w:abstractNumId w:val="6"/>
  </w:num>
  <w:num w:numId="6">
    <w:abstractNumId w:val="11"/>
  </w:num>
  <w:num w:numId="7">
    <w:abstractNumId w:val="12"/>
  </w:num>
  <w:num w:numId="8">
    <w:abstractNumId w:val="7"/>
  </w:num>
  <w:num w:numId="9">
    <w:abstractNumId w:val="3"/>
  </w:num>
  <w:num w:numId="10">
    <w:abstractNumId w:val="4"/>
  </w:num>
  <w:num w:numId="11">
    <w:abstractNumId w:val="10"/>
  </w:num>
  <w:num w:numId="12">
    <w:abstractNumId w:val="18"/>
  </w:num>
  <w:num w:numId="13">
    <w:abstractNumId w:val="15"/>
  </w:num>
  <w:num w:numId="14">
    <w:abstractNumId w:val="5"/>
  </w:num>
  <w:num w:numId="15">
    <w:abstractNumId w:val="14"/>
  </w:num>
  <w:num w:numId="16">
    <w:abstractNumId w:val="8"/>
  </w:num>
  <w:num w:numId="17">
    <w:abstractNumId w:val="16"/>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DC2"/>
    <w:rsid w:val="00064DC2"/>
    <w:rsid w:val="001516D3"/>
    <w:rsid w:val="001555F2"/>
    <w:rsid w:val="002019B4"/>
    <w:rsid w:val="00244CF3"/>
    <w:rsid w:val="002642FF"/>
    <w:rsid w:val="00383563"/>
    <w:rsid w:val="00472A04"/>
    <w:rsid w:val="004E56A2"/>
    <w:rsid w:val="005044FF"/>
    <w:rsid w:val="006149B8"/>
    <w:rsid w:val="00672846"/>
    <w:rsid w:val="00685996"/>
    <w:rsid w:val="006A10CD"/>
    <w:rsid w:val="006C5D58"/>
    <w:rsid w:val="00750AFD"/>
    <w:rsid w:val="00755E33"/>
    <w:rsid w:val="007A463A"/>
    <w:rsid w:val="00890FE1"/>
    <w:rsid w:val="0091715D"/>
    <w:rsid w:val="00944A09"/>
    <w:rsid w:val="009763D4"/>
    <w:rsid w:val="009C2809"/>
    <w:rsid w:val="00C46304"/>
    <w:rsid w:val="00C525D6"/>
    <w:rsid w:val="00CD1504"/>
    <w:rsid w:val="00CF62FA"/>
    <w:rsid w:val="00D14593"/>
    <w:rsid w:val="00DA0587"/>
    <w:rsid w:val="00E80E13"/>
    <w:rsid w:val="00F42CBF"/>
    <w:rsid w:val="00F5594A"/>
    <w:rsid w:val="00F84D92"/>
    <w:rsid w:val="00F8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2C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2C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DC2"/>
    <w:rPr>
      <w:rFonts w:ascii="Tahoma" w:hAnsi="Tahoma" w:cs="Tahoma"/>
      <w:sz w:val="16"/>
      <w:szCs w:val="16"/>
    </w:rPr>
  </w:style>
  <w:style w:type="table" w:styleId="TableGrid">
    <w:name w:val="Table Grid"/>
    <w:basedOn w:val="TableNormal"/>
    <w:uiPriority w:val="59"/>
    <w:rsid w:val="00064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DC2"/>
    <w:pPr>
      <w:ind w:left="720"/>
      <w:contextualSpacing/>
    </w:pPr>
  </w:style>
  <w:style w:type="paragraph" w:styleId="Title">
    <w:name w:val="Title"/>
    <w:basedOn w:val="Normal"/>
    <w:next w:val="Normal"/>
    <w:link w:val="TitleChar"/>
    <w:uiPriority w:val="10"/>
    <w:qFormat/>
    <w:rsid w:val="009763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63D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44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CF3"/>
  </w:style>
  <w:style w:type="paragraph" w:styleId="Footer">
    <w:name w:val="footer"/>
    <w:basedOn w:val="Normal"/>
    <w:link w:val="FooterChar"/>
    <w:uiPriority w:val="99"/>
    <w:unhideWhenUsed/>
    <w:rsid w:val="00244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CF3"/>
  </w:style>
  <w:style w:type="character" w:styleId="Hyperlink">
    <w:name w:val="Hyperlink"/>
    <w:basedOn w:val="DefaultParagraphFont"/>
    <w:uiPriority w:val="99"/>
    <w:unhideWhenUsed/>
    <w:rsid w:val="00472A04"/>
    <w:rPr>
      <w:color w:val="0000FF" w:themeColor="hyperlink"/>
      <w:u w:val="single"/>
    </w:rPr>
  </w:style>
  <w:style w:type="character" w:customStyle="1" w:styleId="apple-converted-space">
    <w:name w:val="apple-converted-space"/>
    <w:basedOn w:val="DefaultParagraphFont"/>
    <w:rsid w:val="00685996"/>
  </w:style>
  <w:style w:type="character" w:styleId="Strong">
    <w:name w:val="Strong"/>
    <w:basedOn w:val="DefaultParagraphFont"/>
    <w:uiPriority w:val="22"/>
    <w:qFormat/>
    <w:rsid w:val="00685996"/>
    <w:rPr>
      <w:b/>
      <w:bCs/>
    </w:rPr>
  </w:style>
  <w:style w:type="paragraph" w:styleId="IntenseQuote">
    <w:name w:val="Intense Quote"/>
    <w:basedOn w:val="Normal"/>
    <w:next w:val="Normal"/>
    <w:link w:val="IntenseQuoteChar"/>
    <w:uiPriority w:val="30"/>
    <w:qFormat/>
    <w:rsid w:val="00383563"/>
    <w:pPr>
      <w:pBdr>
        <w:bottom w:val="single" w:sz="4" w:space="4" w:color="4F81BD" w:themeColor="accent1"/>
      </w:pBdr>
      <w:spacing w:before="200" w:after="280"/>
      <w:ind w:left="936" w:right="936"/>
    </w:pPr>
    <w:rPr>
      <w:rFonts w:eastAsiaTheme="minorEastAsia"/>
      <w:b/>
      <w:bCs/>
      <w:i/>
      <w:iCs/>
      <w:color w:val="4F81BD" w:themeColor="accent1"/>
      <w:lang w:eastAsia="ja-JP"/>
    </w:rPr>
  </w:style>
  <w:style w:type="character" w:customStyle="1" w:styleId="IntenseQuoteChar">
    <w:name w:val="Intense Quote Char"/>
    <w:basedOn w:val="DefaultParagraphFont"/>
    <w:link w:val="IntenseQuote"/>
    <w:uiPriority w:val="30"/>
    <w:rsid w:val="00383563"/>
    <w:rPr>
      <w:rFonts w:eastAsiaTheme="minorEastAsia"/>
      <w:b/>
      <w:bCs/>
      <w:i/>
      <w:iCs/>
      <w:color w:val="4F81BD" w:themeColor="accent1"/>
      <w:lang w:eastAsia="ja-JP"/>
    </w:rPr>
  </w:style>
  <w:style w:type="paragraph" w:styleId="Quote">
    <w:name w:val="Quote"/>
    <w:basedOn w:val="Normal"/>
    <w:next w:val="Normal"/>
    <w:link w:val="QuoteChar"/>
    <w:uiPriority w:val="29"/>
    <w:qFormat/>
    <w:rsid w:val="001555F2"/>
    <w:rPr>
      <w:rFonts w:eastAsiaTheme="minorEastAsia"/>
      <w:i/>
      <w:iCs/>
      <w:color w:val="000000" w:themeColor="text1"/>
      <w:lang w:eastAsia="ja-JP"/>
    </w:rPr>
  </w:style>
  <w:style w:type="character" w:customStyle="1" w:styleId="QuoteChar">
    <w:name w:val="Quote Char"/>
    <w:basedOn w:val="DefaultParagraphFont"/>
    <w:link w:val="Quote"/>
    <w:uiPriority w:val="29"/>
    <w:rsid w:val="001555F2"/>
    <w:rPr>
      <w:rFonts w:eastAsiaTheme="minorEastAsia"/>
      <w:i/>
      <w:iCs/>
      <w:color w:val="000000" w:themeColor="text1"/>
      <w:lang w:eastAsia="ja-JP"/>
    </w:rPr>
  </w:style>
  <w:style w:type="paragraph" w:styleId="NormalWeb">
    <w:name w:val="Normal (Web)"/>
    <w:basedOn w:val="Normal"/>
    <w:uiPriority w:val="99"/>
    <w:semiHidden/>
    <w:unhideWhenUsed/>
    <w:rsid w:val="006149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42CB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42CB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2C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2C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DC2"/>
    <w:rPr>
      <w:rFonts w:ascii="Tahoma" w:hAnsi="Tahoma" w:cs="Tahoma"/>
      <w:sz w:val="16"/>
      <w:szCs w:val="16"/>
    </w:rPr>
  </w:style>
  <w:style w:type="table" w:styleId="TableGrid">
    <w:name w:val="Table Grid"/>
    <w:basedOn w:val="TableNormal"/>
    <w:uiPriority w:val="59"/>
    <w:rsid w:val="00064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DC2"/>
    <w:pPr>
      <w:ind w:left="720"/>
      <w:contextualSpacing/>
    </w:pPr>
  </w:style>
  <w:style w:type="paragraph" w:styleId="Title">
    <w:name w:val="Title"/>
    <w:basedOn w:val="Normal"/>
    <w:next w:val="Normal"/>
    <w:link w:val="TitleChar"/>
    <w:uiPriority w:val="10"/>
    <w:qFormat/>
    <w:rsid w:val="009763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63D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44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CF3"/>
  </w:style>
  <w:style w:type="paragraph" w:styleId="Footer">
    <w:name w:val="footer"/>
    <w:basedOn w:val="Normal"/>
    <w:link w:val="FooterChar"/>
    <w:uiPriority w:val="99"/>
    <w:unhideWhenUsed/>
    <w:rsid w:val="00244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CF3"/>
  </w:style>
  <w:style w:type="character" w:styleId="Hyperlink">
    <w:name w:val="Hyperlink"/>
    <w:basedOn w:val="DefaultParagraphFont"/>
    <w:uiPriority w:val="99"/>
    <w:unhideWhenUsed/>
    <w:rsid w:val="00472A04"/>
    <w:rPr>
      <w:color w:val="0000FF" w:themeColor="hyperlink"/>
      <w:u w:val="single"/>
    </w:rPr>
  </w:style>
  <w:style w:type="character" w:customStyle="1" w:styleId="apple-converted-space">
    <w:name w:val="apple-converted-space"/>
    <w:basedOn w:val="DefaultParagraphFont"/>
    <w:rsid w:val="00685996"/>
  </w:style>
  <w:style w:type="character" w:styleId="Strong">
    <w:name w:val="Strong"/>
    <w:basedOn w:val="DefaultParagraphFont"/>
    <w:uiPriority w:val="22"/>
    <w:qFormat/>
    <w:rsid w:val="00685996"/>
    <w:rPr>
      <w:b/>
      <w:bCs/>
    </w:rPr>
  </w:style>
  <w:style w:type="paragraph" w:styleId="IntenseQuote">
    <w:name w:val="Intense Quote"/>
    <w:basedOn w:val="Normal"/>
    <w:next w:val="Normal"/>
    <w:link w:val="IntenseQuoteChar"/>
    <w:uiPriority w:val="30"/>
    <w:qFormat/>
    <w:rsid w:val="00383563"/>
    <w:pPr>
      <w:pBdr>
        <w:bottom w:val="single" w:sz="4" w:space="4" w:color="4F81BD" w:themeColor="accent1"/>
      </w:pBdr>
      <w:spacing w:before="200" w:after="280"/>
      <w:ind w:left="936" w:right="936"/>
    </w:pPr>
    <w:rPr>
      <w:rFonts w:eastAsiaTheme="minorEastAsia"/>
      <w:b/>
      <w:bCs/>
      <w:i/>
      <w:iCs/>
      <w:color w:val="4F81BD" w:themeColor="accent1"/>
      <w:lang w:eastAsia="ja-JP"/>
    </w:rPr>
  </w:style>
  <w:style w:type="character" w:customStyle="1" w:styleId="IntenseQuoteChar">
    <w:name w:val="Intense Quote Char"/>
    <w:basedOn w:val="DefaultParagraphFont"/>
    <w:link w:val="IntenseQuote"/>
    <w:uiPriority w:val="30"/>
    <w:rsid w:val="00383563"/>
    <w:rPr>
      <w:rFonts w:eastAsiaTheme="minorEastAsia"/>
      <w:b/>
      <w:bCs/>
      <w:i/>
      <w:iCs/>
      <w:color w:val="4F81BD" w:themeColor="accent1"/>
      <w:lang w:eastAsia="ja-JP"/>
    </w:rPr>
  </w:style>
  <w:style w:type="paragraph" w:styleId="Quote">
    <w:name w:val="Quote"/>
    <w:basedOn w:val="Normal"/>
    <w:next w:val="Normal"/>
    <w:link w:val="QuoteChar"/>
    <w:uiPriority w:val="29"/>
    <w:qFormat/>
    <w:rsid w:val="001555F2"/>
    <w:rPr>
      <w:rFonts w:eastAsiaTheme="minorEastAsia"/>
      <w:i/>
      <w:iCs/>
      <w:color w:val="000000" w:themeColor="text1"/>
      <w:lang w:eastAsia="ja-JP"/>
    </w:rPr>
  </w:style>
  <w:style w:type="character" w:customStyle="1" w:styleId="QuoteChar">
    <w:name w:val="Quote Char"/>
    <w:basedOn w:val="DefaultParagraphFont"/>
    <w:link w:val="Quote"/>
    <w:uiPriority w:val="29"/>
    <w:rsid w:val="001555F2"/>
    <w:rPr>
      <w:rFonts w:eastAsiaTheme="minorEastAsia"/>
      <w:i/>
      <w:iCs/>
      <w:color w:val="000000" w:themeColor="text1"/>
      <w:lang w:eastAsia="ja-JP"/>
    </w:rPr>
  </w:style>
  <w:style w:type="paragraph" w:styleId="NormalWeb">
    <w:name w:val="Normal (Web)"/>
    <w:basedOn w:val="Normal"/>
    <w:uiPriority w:val="99"/>
    <w:semiHidden/>
    <w:unhideWhenUsed/>
    <w:rsid w:val="006149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42CB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42CB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08442">
      <w:bodyDiv w:val="1"/>
      <w:marLeft w:val="0"/>
      <w:marRight w:val="0"/>
      <w:marTop w:val="0"/>
      <w:marBottom w:val="0"/>
      <w:divBdr>
        <w:top w:val="none" w:sz="0" w:space="0" w:color="auto"/>
        <w:left w:val="none" w:sz="0" w:space="0" w:color="auto"/>
        <w:bottom w:val="none" w:sz="0" w:space="0" w:color="auto"/>
        <w:right w:val="none" w:sz="0" w:space="0" w:color="auto"/>
      </w:divBdr>
    </w:div>
    <w:div w:id="1152603400">
      <w:bodyDiv w:val="1"/>
      <w:marLeft w:val="0"/>
      <w:marRight w:val="0"/>
      <w:marTop w:val="0"/>
      <w:marBottom w:val="0"/>
      <w:divBdr>
        <w:top w:val="none" w:sz="0" w:space="0" w:color="auto"/>
        <w:left w:val="none" w:sz="0" w:space="0" w:color="auto"/>
        <w:bottom w:val="none" w:sz="0" w:space="0" w:color="auto"/>
        <w:right w:val="none" w:sz="0" w:space="0" w:color="auto"/>
      </w:divBdr>
    </w:div>
    <w:div w:id="198550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hyperlink" Target="https://www.cfhi-fcass.ca/sf-docs/default-source/on-call/storyteller-toolkit.pdf?sfvrsn=fa03d544_2"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pfcc.org/about/pfcc.html"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7BD1D9-29CD-4FE3-8C41-92D51ACA1AC6}" type="doc">
      <dgm:prSet loTypeId="urn:microsoft.com/office/officeart/2005/8/layout/venn1" loCatId="relationship" qsTypeId="urn:microsoft.com/office/officeart/2005/8/quickstyle/simple4" qsCatId="simple" csTypeId="urn:microsoft.com/office/officeart/2005/8/colors/colorful4" csCatId="colorful" phldr="1"/>
      <dgm:spPr/>
    </dgm:pt>
    <dgm:pt modelId="{569AB329-9CCB-415A-84AD-108327071A28}">
      <dgm:prSet phldrT="[Text]" custT="1"/>
      <dgm:spPr>
        <a:solidFill>
          <a:schemeClr val="accent3">
            <a:lumMod val="60000"/>
            <a:lumOff val="40000"/>
          </a:schemeClr>
        </a:solidFill>
      </dgm:spPr>
      <dgm:t>
        <a:bodyPr/>
        <a:lstStyle/>
        <a:p>
          <a:endParaRPr lang="en-US" sz="1800"/>
        </a:p>
      </dgm:t>
    </dgm:pt>
    <dgm:pt modelId="{948F86EC-C9FB-40CA-84C2-C8B66F1F8384}" type="parTrans" cxnId="{2B840F90-2287-49EC-A88A-91E60340CF8F}">
      <dgm:prSet/>
      <dgm:spPr/>
      <dgm:t>
        <a:bodyPr/>
        <a:lstStyle/>
        <a:p>
          <a:endParaRPr lang="en-US"/>
        </a:p>
      </dgm:t>
    </dgm:pt>
    <dgm:pt modelId="{5E48024B-8D2B-411D-A77A-F3C4AE877A80}" type="sibTrans" cxnId="{2B840F90-2287-49EC-A88A-91E60340CF8F}">
      <dgm:prSet/>
      <dgm:spPr/>
      <dgm:t>
        <a:bodyPr/>
        <a:lstStyle/>
        <a:p>
          <a:endParaRPr lang="en-US"/>
        </a:p>
      </dgm:t>
    </dgm:pt>
    <dgm:pt modelId="{63345F5A-8179-4D40-9D49-E486C5DADDCB}">
      <dgm:prSet phldrT="[Text]" custT="1"/>
      <dgm:spPr/>
      <dgm:t>
        <a:bodyPr/>
        <a:lstStyle/>
        <a:p>
          <a:endParaRPr lang="en-US" sz="1100"/>
        </a:p>
      </dgm:t>
    </dgm:pt>
    <dgm:pt modelId="{9CB7FD7C-1A2E-4E18-9D1D-4579DAFDB197}" type="parTrans" cxnId="{F36CDB51-E82C-48A5-A86B-681D54C91D76}">
      <dgm:prSet/>
      <dgm:spPr/>
      <dgm:t>
        <a:bodyPr/>
        <a:lstStyle/>
        <a:p>
          <a:endParaRPr lang="en-US"/>
        </a:p>
      </dgm:t>
    </dgm:pt>
    <dgm:pt modelId="{509232EC-234B-4FA0-9889-BF6C303DDD6F}" type="sibTrans" cxnId="{F36CDB51-E82C-48A5-A86B-681D54C91D76}">
      <dgm:prSet/>
      <dgm:spPr/>
      <dgm:t>
        <a:bodyPr/>
        <a:lstStyle/>
        <a:p>
          <a:endParaRPr lang="en-US"/>
        </a:p>
      </dgm:t>
    </dgm:pt>
    <dgm:pt modelId="{5B452454-1513-45DA-8149-D2FCC9BC594C}">
      <dgm:prSet phldrT="[Text]"/>
      <dgm:spPr/>
      <dgm:t>
        <a:bodyPr/>
        <a:lstStyle/>
        <a:p>
          <a:endParaRPr lang="en-US"/>
        </a:p>
      </dgm:t>
    </dgm:pt>
    <dgm:pt modelId="{693D205E-CD56-4118-9950-AE1C0656D0FE}" type="parTrans" cxnId="{9D041CB7-3B69-400E-8283-B95DE269936E}">
      <dgm:prSet/>
      <dgm:spPr/>
      <dgm:t>
        <a:bodyPr/>
        <a:lstStyle/>
        <a:p>
          <a:endParaRPr lang="en-US"/>
        </a:p>
      </dgm:t>
    </dgm:pt>
    <dgm:pt modelId="{025E0108-57E6-475F-89BE-FC72DEF39252}" type="sibTrans" cxnId="{9D041CB7-3B69-400E-8283-B95DE269936E}">
      <dgm:prSet/>
      <dgm:spPr/>
      <dgm:t>
        <a:bodyPr/>
        <a:lstStyle/>
        <a:p>
          <a:endParaRPr lang="en-US"/>
        </a:p>
      </dgm:t>
    </dgm:pt>
    <dgm:pt modelId="{DDE7F51E-A1AE-4232-99E6-84C2FE3DCC62}">
      <dgm:prSet phldrT="[Text]" custT="1"/>
      <dgm:spPr/>
      <dgm:t>
        <a:bodyPr/>
        <a:lstStyle/>
        <a:p>
          <a:endParaRPr lang="en-US" sz="1800"/>
        </a:p>
      </dgm:t>
    </dgm:pt>
    <dgm:pt modelId="{648610C8-C96A-4BF4-9107-E85D6281A2E1}" type="parTrans" cxnId="{E893839C-5CB6-47D9-AC29-20A99D47E77F}">
      <dgm:prSet/>
      <dgm:spPr/>
      <dgm:t>
        <a:bodyPr/>
        <a:lstStyle/>
        <a:p>
          <a:endParaRPr lang="en-US"/>
        </a:p>
      </dgm:t>
    </dgm:pt>
    <dgm:pt modelId="{E970BB55-8D0B-43CA-91D1-CD95851A4723}" type="sibTrans" cxnId="{E893839C-5CB6-47D9-AC29-20A99D47E77F}">
      <dgm:prSet/>
      <dgm:spPr/>
      <dgm:t>
        <a:bodyPr/>
        <a:lstStyle/>
        <a:p>
          <a:endParaRPr lang="en-US"/>
        </a:p>
      </dgm:t>
    </dgm:pt>
    <dgm:pt modelId="{A0D2CF65-1EB0-43D0-8B47-260407252117}" type="pres">
      <dgm:prSet presAssocID="{427BD1D9-29CD-4FE3-8C41-92D51ACA1AC6}" presName="compositeShape" presStyleCnt="0">
        <dgm:presLayoutVars>
          <dgm:chMax val="7"/>
          <dgm:dir/>
          <dgm:resizeHandles val="exact"/>
        </dgm:presLayoutVars>
      </dgm:prSet>
      <dgm:spPr/>
    </dgm:pt>
    <dgm:pt modelId="{B42AFDAD-E1FE-453E-9E4F-5E0DB73C6625}" type="pres">
      <dgm:prSet presAssocID="{569AB329-9CCB-415A-84AD-108327071A28}" presName="circ1" presStyleLbl="vennNode1" presStyleIdx="0" presStyleCnt="4"/>
      <dgm:spPr/>
    </dgm:pt>
    <dgm:pt modelId="{F7ECCA28-C42A-4725-9B05-B9B19BCFE481}" type="pres">
      <dgm:prSet presAssocID="{569AB329-9CCB-415A-84AD-108327071A28}" presName="circ1Tx" presStyleLbl="revTx" presStyleIdx="0" presStyleCnt="0">
        <dgm:presLayoutVars>
          <dgm:chMax val="0"/>
          <dgm:chPref val="0"/>
          <dgm:bulletEnabled val="1"/>
        </dgm:presLayoutVars>
      </dgm:prSet>
      <dgm:spPr/>
    </dgm:pt>
    <dgm:pt modelId="{EB4F38F8-3A9C-4498-A816-CC508F68D437}" type="pres">
      <dgm:prSet presAssocID="{63345F5A-8179-4D40-9D49-E486C5DADDCB}" presName="circ2" presStyleLbl="vennNode1" presStyleIdx="1" presStyleCnt="4"/>
      <dgm:spPr/>
    </dgm:pt>
    <dgm:pt modelId="{9DA6A873-2ECE-448C-BE99-E78AE0938AE5}" type="pres">
      <dgm:prSet presAssocID="{63345F5A-8179-4D40-9D49-E486C5DADDCB}" presName="circ2Tx" presStyleLbl="revTx" presStyleIdx="0" presStyleCnt="0">
        <dgm:presLayoutVars>
          <dgm:chMax val="0"/>
          <dgm:chPref val="0"/>
          <dgm:bulletEnabled val="1"/>
        </dgm:presLayoutVars>
      </dgm:prSet>
      <dgm:spPr/>
    </dgm:pt>
    <dgm:pt modelId="{E62A2E0F-3410-4118-89E1-4305804D9E3A}" type="pres">
      <dgm:prSet presAssocID="{5B452454-1513-45DA-8149-D2FCC9BC594C}" presName="circ3" presStyleLbl="vennNode1" presStyleIdx="2" presStyleCnt="4"/>
      <dgm:spPr/>
      <dgm:t>
        <a:bodyPr/>
        <a:lstStyle/>
        <a:p>
          <a:endParaRPr lang="en-US"/>
        </a:p>
      </dgm:t>
    </dgm:pt>
    <dgm:pt modelId="{36057EBF-66EC-4DCB-80BE-E61B28CA8C26}" type="pres">
      <dgm:prSet presAssocID="{5B452454-1513-45DA-8149-D2FCC9BC594C}" presName="circ3Tx" presStyleLbl="revTx" presStyleIdx="0" presStyleCnt="0">
        <dgm:presLayoutVars>
          <dgm:chMax val="0"/>
          <dgm:chPref val="0"/>
          <dgm:bulletEnabled val="1"/>
        </dgm:presLayoutVars>
      </dgm:prSet>
      <dgm:spPr/>
      <dgm:t>
        <a:bodyPr/>
        <a:lstStyle/>
        <a:p>
          <a:endParaRPr lang="en-US"/>
        </a:p>
      </dgm:t>
    </dgm:pt>
    <dgm:pt modelId="{E04F9611-750E-407E-9A01-94FED614A044}" type="pres">
      <dgm:prSet presAssocID="{DDE7F51E-A1AE-4232-99E6-84C2FE3DCC62}" presName="circ4" presStyleLbl="vennNode1" presStyleIdx="3" presStyleCnt="4"/>
      <dgm:spPr/>
      <dgm:t>
        <a:bodyPr/>
        <a:lstStyle/>
        <a:p>
          <a:endParaRPr lang="en-US"/>
        </a:p>
      </dgm:t>
    </dgm:pt>
    <dgm:pt modelId="{B4F84A60-EE45-4CE0-8105-331F531AB6FC}" type="pres">
      <dgm:prSet presAssocID="{DDE7F51E-A1AE-4232-99E6-84C2FE3DCC62}" presName="circ4Tx" presStyleLbl="revTx" presStyleIdx="0" presStyleCnt="0">
        <dgm:presLayoutVars>
          <dgm:chMax val="0"/>
          <dgm:chPref val="0"/>
          <dgm:bulletEnabled val="1"/>
        </dgm:presLayoutVars>
      </dgm:prSet>
      <dgm:spPr/>
      <dgm:t>
        <a:bodyPr/>
        <a:lstStyle/>
        <a:p>
          <a:endParaRPr lang="en-US"/>
        </a:p>
      </dgm:t>
    </dgm:pt>
  </dgm:ptLst>
  <dgm:cxnLst>
    <dgm:cxn modelId="{8FD0FBD5-B9B9-4B8B-8AA8-4B0C99405FA7}" type="presOf" srcId="{63345F5A-8179-4D40-9D49-E486C5DADDCB}" destId="{EB4F38F8-3A9C-4498-A816-CC508F68D437}" srcOrd="0" destOrd="0" presId="urn:microsoft.com/office/officeart/2005/8/layout/venn1"/>
    <dgm:cxn modelId="{E893839C-5CB6-47D9-AC29-20A99D47E77F}" srcId="{427BD1D9-29CD-4FE3-8C41-92D51ACA1AC6}" destId="{DDE7F51E-A1AE-4232-99E6-84C2FE3DCC62}" srcOrd="3" destOrd="0" parTransId="{648610C8-C96A-4BF4-9107-E85D6281A2E1}" sibTransId="{E970BB55-8D0B-43CA-91D1-CD95851A4723}"/>
    <dgm:cxn modelId="{9D041CB7-3B69-400E-8283-B95DE269936E}" srcId="{427BD1D9-29CD-4FE3-8C41-92D51ACA1AC6}" destId="{5B452454-1513-45DA-8149-D2FCC9BC594C}" srcOrd="2" destOrd="0" parTransId="{693D205E-CD56-4118-9950-AE1C0656D0FE}" sibTransId="{025E0108-57E6-475F-89BE-FC72DEF39252}"/>
    <dgm:cxn modelId="{0F326E3D-E897-4585-9F7C-7976A655EF01}" type="presOf" srcId="{5B452454-1513-45DA-8149-D2FCC9BC594C}" destId="{E62A2E0F-3410-4118-89E1-4305804D9E3A}" srcOrd="0" destOrd="0" presId="urn:microsoft.com/office/officeart/2005/8/layout/venn1"/>
    <dgm:cxn modelId="{094E7201-89AE-42AA-8B28-6F1BDE292760}" type="presOf" srcId="{5B452454-1513-45DA-8149-D2FCC9BC594C}" destId="{36057EBF-66EC-4DCB-80BE-E61B28CA8C26}" srcOrd="1" destOrd="0" presId="urn:microsoft.com/office/officeart/2005/8/layout/venn1"/>
    <dgm:cxn modelId="{44866763-6660-4EBD-844A-E3792B8DA906}" type="presOf" srcId="{DDE7F51E-A1AE-4232-99E6-84C2FE3DCC62}" destId="{B4F84A60-EE45-4CE0-8105-331F531AB6FC}" srcOrd="1" destOrd="0" presId="urn:microsoft.com/office/officeart/2005/8/layout/venn1"/>
    <dgm:cxn modelId="{F36CDB51-E82C-48A5-A86B-681D54C91D76}" srcId="{427BD1D9-29CD-4FE3-8C41-92D51ACA1AC6}" destId="{63345F5A-8179-4D40-9D49-E486C5DADDCB}" srcOrd="1" destOrd="0" parTransId="{9CB7FD7C-1A2E-4E18-9D1D-4579DAFDB197}" sibTransId="{509232EC-234B-4FA0-9889-BF6C303DDD6F}"/>
    <dgm:cxn modelId="{A115BD3E-5D0A-4136-ACC3-75E5B0F11908}" type="presOf" srcId="{569AB329-9CCB-415A-84AD-108327071A28}" destId="{F7ECCA28-C42A-4725-9B05-B9B19BCFE481}" srcOrd="1" destOrd="0" presId="urn:microsoft.com/office/officeart/2005/8/layout/venn1"/>
    <dgm:cxn modelId="{F038DF70-F131-4455-B140-99241A41F6C3}" type="presOf" srcId="{569AB329-9CCB-415A-84AD-108327071A28}" destId="{B42AFDAD-E1FE-453E-9E4F-5E0DB73C6625}" srcOrd="0" destOrd="0" presId="urn:microsoft.com/office/officeart/2005/8/layout/venn1"/>
    <dgm:cxn modelId="{DAFA38F5-E216-48D4-9C94-495C3D470498}" type="presOf" srcId="{427BD1D9-29CD-4FE3-8C41-92D51ACA1AC6}" destId="{A0D2CF65-1EB0-43D0-8B47-260407252117}" srcOrd="0" destOrd="0" presId="urn:microsoft.com/office/officeart/2005/8/layout/venn1"/>
    <dgm:cxn modelId="{70CA21E9-8E05-4C63-93A6-51781AE1222F}" type="presOf" srcId="{DDE7F51E-A1AE-4232-99E6-84C2FE3DCC62}" destId="{E04F9611-750E-407E-9A01-94FED614A044}" srcOrd="0" destOrd="0" presId="urn:microsoft.com/office/officeart/2005/8/layout/venn1"/>
    <dgm:cxn modelId="{2B840F90-2287-49EC-A88A-91E60340CF8F}" srcId="{427BD1D9-29CD-4FE3-8C41-92D51ACA1AC6}" destId="{569AB329-9CCB-415A-84AD-108327071A28}" srcOrd="0" destOrd="0" parTransId="{948F86EC-C9FB-40CA-84C2-C8B66F1F8384}" sibTransId="{5E48024B-8D2B-411D-A77A-F3C4AE877A80}"/>
    <dgm:cxn modelId="{71E3BC9C-2F98-4868-81DB-DD09DCBC3C95}" type="presOf" srcId="{63345F5A-8179-4D40-9D49-E486C5DADDCB}" destId="{9DA6A873-2ECE-448C-BE99-E78AE0938AE5}" srcOrd="1" destOrd="0" presId="urn:microsoft.com/office/officeart/2005/8/layout/venn1"/>
    <dgm:cxn modelId="{35CC1817-BF1B-4BAD-97F9-BA6D63491FEE}" type="presParOf" srcId="{A0D2CF65-1EB0-43D0-8B47-260407252117}" destId="{B42AFDAD-E1FE-453E-9E4F-5E0DB73C6625}" srcOrd="0" destOrd="0" presId="urn:microsoft.com/office/officeart/2005/8/layout/venn1"/>
    <dgm:cxn modelId="{55D6CF61-F80A-464C-880C-187D1EACA171}" type="presParOf" srcId="{A0D2CF65-1EB0-43D0-8B47-260407252117}" destId="{F7ECCA28-C42A-4725-9B05-B9B19BCFE481}" srcOrd="1" destOrd="0" presId="urn:microsoft.com/office/officeart/2005/8/layout/venn1"/>
    <dgm:cxn modelId="{91A43975-8BC3-4A1D-8BDC-A1D3F1A26E77}" type="presParOf" srcId="{A0D2CF65-1EB0-43D0-8B47-260407252117}" destId="{EB4F38F8-3A9C-4498-A816-CC508F68D437}" srcOrd="2" destOrd="0" presId="urn:microsoft.com/office/officeart/2005/8/layout/venn1"/>
    <dgm:cxn modelId="{DD02D32B-7AEE-44C4-8AF8-DCA1EA774E3E}" type="presParOf" srcId="{A0D2CF65-1EB0-43D0-8B47-260407252117}" destId="{9DA6A873-2ECE-448C-BE99-E78AE0938AE5}" srcOrd="3" destOrd="0" presId="urn:microsoft.com/office/officeart/2005/8/layout/venn1"/>
    <dgm:cxn modelId="{F6B83F13-D98C-4AF9-8BB6-95F836C8AADD}" type="presParOf" srcId="{A0D2CF65-1EB0-43D0-8B47-260407252117}" destId="{E62A2E0F-3410-4118-89E1-4305804D9E3A}" srcOrd="4" destOrd="0" presId="urn:microsoft.com/office/officeart/2005/8/layout/venn1"/>
    <dgm:cxn modelId="{B361AEEA-7B50-458F-AFB0-CFB21027D4F9}" type="presParOf" srcId="{A0D2CF65-1EB0-43D0-8B47-260407252117}" destId="{36057EBF-66EC-4DCB-80BE-E61B28CA8C26}" srcOrd="5" destOrd="0" presId="urn:microsoft.com/office/officeart/2005/8/layout/venn1"/>
    <dgm:cxn modelId="{DC21929E-66A0-4336-81A5-2F821E373F16}" type="presParOf" srcId="{A0D2CF65-1EB0-43D0-8B47-260407252117}" destId="{E04F9611-750E-407E-9A01-94FED614A044}" srcOrd="6" destOrd="0" presId="urn:microsoft.com/office/officeart/2005/8/layout/venn1"/>
    <dgm:cxn modelId="{69E6BEB4-DECE-458E-B6EA-F3C2276D1B91}" type="presParOf" srcId="{A0D2CF65-1EB0-43D0-8B47-260407252117}" destId="{B4F84A60-EE45-4CE0-8105-331F531AB6FC}" srcOrd="7" destOrd="0" presId="urn:microsoft.com/office/officeart/2005/8/layout/ven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2AFDAD-E1FE-453E-9E4F-5E0DB73C6625}">
      <dsp:nvSpPr>
        <dsp:cNvPr id="0" name=""/>
        <dsp:cNvSpPr/>
      </dsp:nvSpPr>
      <dsp:spPr>
        <a:xfrm>
          <a:off x="1911095" y="32004"/>
          <a:ext cx="1664208" cy="1664208"/>
        </a:xfrm>
        <a:prstGeom prst="ellipse">
          <a:avLst/>
        </a:prstGeom>
        <a:solidFill>
          <a:schemeClr val="accent3">
            <a:lumMod val="60000"/>
            <a:lumOff val="40000"/>
          </a:schemeClr>
        </a:soli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kern="1200"/>
        </a:p>
      </dsp:txBody>
      <dsp:txXfrm>
        <a:off x="2103120" y="256032"/>
        <a:ext cx="1280160" cy="528066"/>
      </dsp:txXfrm>
    </dsp:sp>
    <dsp:sp modelId="{EB4F38F8-3A9C-4498-A816-CC508F68D437}">
      <dsp:nvSpPr>
        <dsp:cNvPr id="0" name=""/>
        <dsp:cNvSpPr/>
      </dsp:nvSpPr>
      <dsp:spPr>
        <a:xfrm>
          <a:off x="2647188" y="768096"/>
          <a:ext cx="1664208" cy="1664208"/>
        </a:xfrm>
        <a:prstGeom prst="ellipse">
          <a:avLst/>
        </a:prstGeom>
        <a:gradFill rotWithShape="0">
          <a:gsLst>
            <a:gs pos="0">
              <a:schemeClr val="accent4">
                <a:alpha val="50000"/>
                <a:hueOff val="-1488257"/>
                <a:satOff val="8966"/>
                <a:lumOff val="719"/>
                <a:alphaOff val="0"/>
                <a:shade val="51000"/>
                <a:satMod val="130000"/>
              </a:schemeClr>
            </a:gs>
            <a:gs pos="80000">
              <a:schemeClr val="accent4">
                <a:alpha val="50000"/>
                <a:hueOff val="-1488257"/>
                <a:satOff val="8966"/>
                <a:lumOff val="719"/>
                <a:alphaOff val="0"/>
                <a:shade val="93000"/>
                <a:satMod val="130000"/>
              </a:schemeClr>
            </a:gs>
            <a:gs pos="100000">
              <a:schemeClr val="accent4">
                <a:alpha val="50000"/>
                <a:hueOff val="-1488257"/>
                <a:satOff val="8966"/>
                <a:lumOff val="719"/>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3543300" y="960120"/>
        <a:ext cx="640080" cy="1280160"/>
      </dsp:txXfrm>
    </dsp:sp>
    <dsp:sp modelId="{E62A2E0F-3410-4118-89E1-4305804D9E3A}">
      <dsp:nvSpPr>
        <dsp:cNvPr id="0" name=""/>
        <dsp:cNvSpPr/>
      </dsp:nvSpPr>
      <dsp:spPr>
        <a:xfrm>
          <a:off x="1911095" y="1504188"/>
          <a:ext cx="1664208" cy="1664208"/>
        </a:xfrm>
        <a:prstGeom prst="ellipse">
          <a:avLst/>
        </a:prstGeom>
        <a:gradFill rotWithShape="0">
          <a:gsLst>
            <a:gs pos="0">
              <a:schemeClr val="accent4">
                <a:alpha val="50000"/>
                <a:hueOff val="-2976513"/>
                <a:satOff val="17933"/>
                <a:lumOff val="1437"/>
                <a:alphaOff val="0"/>
                <a:shade val="51000"/>
                <a:satMod val="130000"/>
              </a:schemeClr>
            </a:gs>
            <a:gs pos="80000">
              <a:schemeClr val="accent4">
                <a:alpha val="50000"/>
                <a:hueOff val="-2976513"/>
                <a:satOff val="17933"/>
                <a:lumOff val="1437"/>
                <a:alphaOff val="0"/>
                <a:shade val="93000"/>
                <a:satMod val="130000"/>
              </a:schemeClr>
            </a:gs>
            <a:gs pos="100000">
              <a:schemeClr val="accent4">
                <a:alpha val="50000"/>
                <a:hueOff val="-2976513"/>
                <a:satOff val="17933"/>
                <a:lumOff val="1437"/>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644650">
            <a:lnSpc>
              <a:spcPct val="90000"/>
            </a:lnSpc>
            <a:spcBef>
              <a:spcPct val="0"/>
            </a:spcBef>
            <a:spcAft>
              <a:spcPct val="35000"/>
            </a:spcAft>
          </a:pPr>
          <a:endParaRPr lang="en-US" sz="3700" kern="1200"/>
        </a:p>
      </dsp:txBody>
      <dsp:txXfrm>
        <a:off x="2103120" y="2416302"/>
        <a:ext cx="1280160" cy="528066"/>
      </dsp:txXfrm>
    </dsp:sp>
    <dsp:sp modelId="{E04F9611-750E-407E-9A01-94FED614A044}">
      <dsp:nvSpPr>
        <dsp:cNvPr id="0" name=""/>
        <dsp:cNvSpPr/>
      </dsp:nvSpPr>
      <dsp:spPr>
        <a:xfrm>
          <a:off x="1175004" y="768096"/>
          <a:ext cx="1664208" cy="1664208"/>
        </a:xfrm>
        <a:prstGeom prst="ellipse">
          <a:avLst/>
        </a:prstGeom>
        <a:gradFill rotWithShape="0">
          <a:gsLst>
            <a:gs pos="0">
              <a:schemeClr val="accent4">
                <a:alpha val="50000"/>
                <a:hueOff val="-4464770"/>
                <a:satOff val="26899"/>
                <a:lumOff val="2156"/>
                <a:alphaOff val="0"/>
                <a:shade val="51000"/>
                <a:satMod val="130000"/>
              </a:schemeClr>
            </a:gs>
            <a:gs pos="80000">
              <a:schemeClr val="accent4">
                <a:alpha val="50000"/>
                <a:hueOff val="-4464770"/>
                <a:satOff val="26899"/>
                <a:lumOff val="2156"/>
                <a:alphaOff val="0"/>
                <a:shade val="93000"/>
                <a:satMod val="130000"/>
              </a:schemeClr>
            </a:gs>
            <a:gs pos="100000">
              <a:schemeClr val="accent4">
                <a:alpha val="50000"/>
                <a:hueOff val="-4464770"/>
                <a:satOff val="26899"/>
                <a:lumOff val="2156"/>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kern="1200"/>
        </a:p>
      </dsp:txBody>
      <dsp:txXfrm>
        <a:off x="1303020" y="960120"/>
        <a:ext cx="640080" cy="1280160"/>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F5179-644C-4716-9108-2834C1ABE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6</Pages>
  <Words>1954</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13068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Mooney</dc:creator>
  <cp:lastModifiedBy>Stephanie Mooney</cp:lastModifiedBy>
  <cp:revision>18</cp:revision>
  <cp:lastPrinted>2018-08-31T16:49:00Z</cp:lastPrinted>
  <dcterms:created xsi:type="dcterms:W3CDTF">2018-08-31T13:41:00Z</dcterms:created>
  <dcterms:modified xsi:type="dcterms:W3CDTF">2018-08-31T19:32:00Z</dcterms:modified>
</cp:coreProperties>
</file>